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A6" w:rsidRPr="003D54C7" w:rsidRDefault="003D54C7" w:rsidP="003D54C7">
      <w:pPr>
        <w:spacing w:after="140"/>
        <w:rPr>
          <w:rtl/>
        </w:rPr>
      </w:pPr>
      <w:r w:rsidRPr="003D54C7">
        <w:rPr>
          <w:rFonts w:hint="cs"/>
          <w:rtl/>
        </w:rPr>
        <w:t>בס"ד</w:t>
      </w:r>
    </w:p>
    <w:p w:rsidR="003D54C7" w:rsidRPr="003D54C7" w:rsidRDefault="003D54C7" w:rsidP="003D54C7">
      <w:pPr>
        <w:spacing w:after="140"/>
        <w:jc w:val="center"/>
        <w:rPr>
          <w:b/>
          <w:bCs/>
          <w:sz w:val="30"/>
          <w:szCs w:val="30"/>
          <w:rtl/>
        </w:rPr>
      </w:pPr>
      <w:r w:rsidRPr="003D54C7">
        <w:rPr>
          <w:rFonts w:hint="cs"/>
          <w:b/>
          <w:bCs/>
          <w:sz w:val="30"/>
          <w:szCs w:val="30"/>
          <w:rtl/>
        </w:rPr>
        <w:t xml:space="preserve">פרשת שקלים תשע"ז </w:t>
      </w:r>
      <w:r w:rsidRPr="003D54C7">
        <w:rPr>
          <w:b/>
          <w:bCs/>
          <w:sz w:val="30"/>
          <w:szCs w:val="30"/>
          <w:rtl/>
        </w:rPr>
        <w:t>–</w:t>
      </w:r>
      <w:r w:rsidRPr="003D54C7">
        <w:rPr>
          <w:rFonts w:hint="cs"/>
          <w:b/>
          <w:bCs/>
          <w:sz w:val="30"/>
          <w:szCs w:val="30"/>
          <w:rtl/>
        </w:rPr>
        <w:t xml:space="preserve"> התמיהה של משה אודות מחצית השקל</w:t>
      </w:r>
    </w:p>
    <w:p w:rsidR="003D54C7" w:rsidRPr="003D54C7" w:rsidRDefault="003D54C7" w:rsidP="003D54C7">
      <w:pPr>
        <w:spacing w:after="140"/>
        <w:jc w:val="both"/>
        <w:rPr>
          <w:rtl/>
        </w:rPr>
      </w:pPr>
      <w:r w:rsidRPr="003D54C7">
        <w:rPr>
          <w:rFonts w:hint="cs"/>
          <w:rtl/>
        </w:rPr>
        <w:t xml:space="preserve">1. </w:t>
      </w:r>
      <w:r w:rsidRPr="003D54C7">
        <w:rPr>
          <w:rFonts w:hint="cs"/>
          <w:b/>
          <w:bCs/>
          <w:rtl/>
        </w:rPr>
        <w:t>שמות ל</w:t>
      </w:r>
      <w:r w:rsidRPr="003D54C7">
        <w:rPr>
          <w:rFonts w:hint="cs"/>
          <w:rtl/>
        </w:rPr>
        <w:t xml:space="preserve">: זה יתנו כל העובר על הפקודים, מחצית השקל בשקל הקודש. </w:t>
      </w:r>
      <w:r w:rsidRPr="003D54C7">
        <w:rPr>
          <w:rFonts w:hint="cs"/>
          <w:b/>
          <w:bCs/>
          <w:rtl/>
        </w:rPr>
        <w:t>רש"י</w:t>
      </w:r>
      <w:r w:rsidRPr="003D54C7">
        <w:rPr>
          <w:rFonts w:hint="cs"/>
          <w:rtl/>
        </w:rPr>
        <w:t xml:space="preserve"> (</w:t>
      </w:r>
      <w:r>
        <w:rPr>
          <w:rFonts w:hint="cs"/>
          <w:rtl/>
        </w:rPr>
        <w:t>מ</w:t>
      </w:r>
      <w:r w:rsidRPr="003D54C7">
        <w:rPr>
          <w:rFonts w:hint="cs"/>
          <w:rtl/>
        </w:rPr>
        <w:t xml:space="preserve">מדרש תנחומא): </w:t>
      </w:r>
      <w:r w:rsidRPr="003D54C7">
        <w:rPr>
          <w:rFonts w:hint="cs"/>
          <w:b/>
          <w:bCs/>
          <w:rtl/>
        </w:rPr>
        <w:t>זה</w:t>
      </w:r>
      <w:r w:rsidRPr="003D54C7">
        <w:rPr>
          <w:rFonts w:hint="cs"/>
          <w:rtl/>
        </w:rPr>
        <w:t xml:space="preserve"> יתנו </w:t>
      </w:r>
      <w:r w:rsidRPr="003D54C7">
        <w:rPr>
          <w:rtl/>
        </w:rPr>
        <w:t>–</w:t>
      </w:r>
      <w:r w:rsidRPr="003D54C7">
        <w:rPr>
          <w:rFonts w:hint="cs"/>
          <w:rtl/>
        </w:rPr>
        <w:t xml:space="preserve"> </w:t>
      </w:r>
      <w:r w:rsidRPr="003D54C7">
        <w:rPr>
          <w:rFonts w:hint="cs"/>
          <w:b/>
          <w:bCs/>
          <w:rtl/>
        </w:rPr>
        <w:t>הראה לו הקב"ה כמין מטבע של אש ומשקלה מחצית השקל ואמר לו כזה יתנו</w:t>
      </w:r>
      <w:r w:rsidRPr="003D54C7">
        <w:rPr>
          <w:rFonts w:hint="cs"/>
          <w:rtl/>
        </w:rPr>
        <w:t>.</w:t>
      </w:r>
    </w:p>
    <w:p w:rsidR="003D54C7" w:rsidRPr="003D54C7" w:rsidRDefault="003D54C7" w:rsidP="004D3B80">
      <w:pPr>
        <w:spacing w:after="140"/>
        <w:jc w:val="both"/>
        <w:rPr>
          <w:rtl/>
        </w:rPr>
      </w:pPr>
      <w:r w:rsidRPr="003D54C7">
        <w:rPr>
          <w:rFonts w:hint="cs"/>
          <w:b/>
          <w:bCs/>
          <w:rtl/>
        </w:rPr>
        <w:t>מנחות כט</w:t>
      </w:r>
      <w:r w:rsidRPr="003D54C7">
        <w:rPr>
          <w:rFonts w:hint="cs"/>
          <w:rtl/>
        </w:rPr>
        <w:t xml:space="preserve">: שלושה דברים היו קשים למשה, עד שהראה לו הקב"ה באצבעו ואלו הן: מנורה, ראש חודש [חישובי מולד הירח] ושרצים [סוגי השרצים המותרים והאסורים באכילה]. מנורה דכתיב: </w:t>
      </w:r>
      <w:r w:rsidRPr="003D54C7">
        <w:rPr>
          <w:rFonts w:hint="cs"/>
          <w:b/>
          <w:bCs/>
          <w:rtl/>
        </w:rPr>
        <w:t>וזה</w:t>
      </w:r>
      <w:r w:rsidRPr="003D54C7">
        <w:rPr>
          <w:rFonts w:hint="cs"/>
          <w:rtl/>
        </w:rPr>
        <w:t xml:space="preserve"> מעשה המנורה. ראש חודש דכתיב: החודש </w:t>
      </w:r>
      <w:r w:rsidRPr="003D54C7">
        <w:rPr>
          <w:rFonts w:hint="cs"/>
          <w:b/>
          <w:bCs/>
          <w:rtl/>
        </w:rPr>
        <w:t>הזה</w:t>
      </w:r>
      <w:r w:rsidRPr="003D54C7">
        <w:rPr>
          <w:rFonts w:hint="cs"/>
          <w:rtl/>
        </w:rPr>
        <w:t xml:space="preserve"> לכם ראש חודשים. שרצים דכתיב: </w:t>
      </w:r>
      <w:r w:rsidRPr="003D54C7">
        <w:rPr>
          <w:rFonts w:hint="cs"/>
          <w:b/>
          <w:bCs/>
          <w:rtl/>
        </w:rPr>
        <w:t>וזה</w:t>
      </w:r>
      <w:r w:rsidRPr="003D54C7">
        <w:rPr>
          <w:rFonts w:hint="cs"/>
          <w:rtl/>
        </w:rPr>
        <w:t xml:space="preserve"> לכם הטמא.</w:t>
      </w:r>
    </w:p>
    <w:p w:rsidR="003D54C7" w:rsidRPr="003D54C7" w:rsidRDefault="003D54C7" w:rsidP="003D54C7">
      <w:pPr>
        <w:spacing w:after="140"/>
        <w:jc w:val="both"/>
        <w:rPr>
          <w:rtl/>
        </w:rPr>
      </w:pPr>
      <w:r w:rsidRPr="003D54C7">
        <w:rPr>
          <w:rFonts w:hint="cs"/>
          <w:b/>
          <w:bCs/>
          <w:rtl/>
        </w:rPr>
        <w:t>תוספות שם</w:t>
      </w:r>
      <w:r w:rsidRPr="003D54C7">
        <w:rPr>
          <w:rFonts w:hint="cs"/>
          <w:rtl/>
        </w:rPr>
        <w:t>: ויש לתמוה דלא חשיב מחצית השקל</w:t>
      </w:r>
      <w:r>
        <w:rPr>
          <w:rFonts w:hint="cs"/>
          <w:rtl/>
        </w:rPr>
        <w:t xml:space="preserve"> ... ו</w:t>
      </w:r>
      <w:r w:rsidRPr="003D54C7">
        <w:rPr>
          <w:rFonts w:hint="cs"/>
          <w:rtl/>
        </w:rPr>
        <w:t>אמר</w:t>
      </w:r>
      <w:r w:rsidR="00220A84">
        <w:rPr>
          <w:rFonts w:hint="cs"/>
          <w:rtl/>
        </w:rPr>
        <w:t xml:space="preserve">ינן כמין מטבע של אש הראה למשה? </w:t>
      </w:r>
      <w:r w:rsidRPr="003D54C7">
        <w:rPr>
          <w:rFonts w:hint="cs"/>
          <w:rtl/>
        </w:rPr>
        <w:t>יש לומר: דלא שייך לומר במחצית השקל שמשה התקשה, ש</w:t>
      </w:r>
      <w:r w:rsidRPr="003D54C7">
        <w:rPr>
          <w:rFonts w:hint="cs"/>
          <w:b/>
          <w:bCs/>
          <w:rtl/>
        </w:rPr>
        <w:t xml:space="preserve">לא </w:t>
      </w:r>
      <w:r>
        <w:rPr>
          <w:rFonts w:hint="cs"/>
          <w:b/>
          <w:bCs/>
          <w:rtl/>
        </w:rPr>
        <w:t>י</w:t>
      </w:r>
      <w:r w:rsidRPr="003D54C7">
        <w:rPr>
          <w:rFonts w:hint="cs"/>
          <w:b/>
          <w:bCs/>
          <w:rtl/>
        </w:rPr>
        <w:t>דע כלל העניין אם לא היה מראהו</w:t>
      </w:r>
      <w:r w:rsidRPr="003D54C7">
        <w:rPr>
          <w:rFonts w:hint="cs"/>
          <w:rtl/>
        </w:rPr>
        <w:t>.</w:t>
      </w:r>
    </w:p>
    <w:p w:rsidR="003D54C7" w:rsidRPr="003D54C7" w:rsidRDefault="003D54C7" w:rsidP="003D54C7">
      <w:pPr>
        <w:spacing w:after="140"/>
        <w:jc w:val="both"/>
        <w:rPr>
          <w:rtl/>
        </w:rPr>
      </w:pPr>
      <w:r w:rsidRPr="003D54C7">
        <w:rPr>
          <w:rFonts w:hint="cs"/>
          <w:b/>
          <w:bCs/>
          <w:rtl/>
        </w:rPr>
        <w:t>גור אריה ל,יג</w:t>
      </w:r>
      <w:r w:rsidRPr="003D54C7">
        <w:rPr>
          <w:rFonts w:hint="cs"/>
          <w:rtl/>
        </w:rPr>
        <w:t xml:space="preserve">: ויש להקשות, מילא כל אלו יש בהם חומרה [מורכבות הדינים] להבין אותם, אבל מטבע </w:t>
      </w:r>
      <w:r w:rsidRPr="003D54C7">
        <w:rPr>
          <w:rtl/>
        </w:rPr>
        <w:t>–</w:t>
      </w:r>
      <w:r w:rsidRPr="003D54C7">
        <w:rPr>
          <w:rFonts w:hint="cs"/>
          <w:rtl/>
        </w:rPr>
        <w:t xml:space="preserve"> מה חומר יש בה עד שהוצרך להראות לו מטבע של אש?</w:t>
      </w:r>
    </w:p>
    <w:p w:rsidR="003D54C7" w:rsidRPr="003D54C7" w:rsidRDefault="003D54C7" w:rsidP="003D54C7">
      <w:pPr>
        <w:spacing w:after="140"/>
        <w:rPr>
          <w:b/>
          <w:bCs/>
          <w:rtl/>
        </w:rPr>
      </w:pPr>
      <w:r w:rsidRPr="003D54C7">
        <w:rPr>
          <w:rFonts w:hint="cs"/>
          <w:b/>
          <w:bCs/>
          <w:rtl/>
        </w:rPr>
        <w:t xml:space="preserve">ליקוטי שיחות טז/382: </w:t>
      </w:r>
      <w:r w:rsidRPr="003D54C7">
        <w:rPr>
          <w:rFonts w:hint="cs"/>
          <w:rtl/>
        </w:rPr>
        <w:t xml:space="preserve">אפילו נניח שאפשר לדעת את שיעור מחצית השקל רק דרך דוגמה מוחשית, למה נדרש לכך מטבע של </w:t>
      </w:r>
      <w:r w:rsidRPr="003D54C7">
        <w:rPr>
          <w:rFonts w:hint="cs"/>
          <w:b/>
          <w:bCs/>
          <w:rtl/>
        </w:rPr>
        <w:t>אש</w:t>
      </w:r>
      <w:r w:rsidRPr="003D54C7">
        <w:rPr>
          <w:rFonts w:hint="cs"/>
          <w:rtl/>
        </w:rPr>
        <w:t xml:space="preserve">? אדרבה, מוטב להראות מטבע </w:t>
      </w:r>
      <w:r w:rsidRPr="003D54C7">
        <w:rPr>
          <w:rFonts w:hint="cs"/>
          <w:b/>
          <w:bCs/>
          <w:rtl/>
        </w:rPr>
        <w:t>גשמית</w:t>
      </w:r>
      <w:r w:rsidRPr="003D54C7">
        <w:rPr>
          <w:rFonts w:hint="cs"/>
          <w:rtl/>
        </w:rPr>
        <w:t xml:space="preserve"> אותה יצטרכו לתת בפועל?</w:t>
      </w:r>
      <w:r w:rsidRPr="003D54C7">
        <w:rPr>
          <w:rFonts w:hint="cs"/>
          <w:b/>
          <w:bCs/>
          <w:rtl/>
        </w:rPr>
        <w:t xml:space="preserve"> </w:t>
      </w:r>
      <w:r w:rsidRPr="003D54C7">
        <w:rPr>
          <w:rFonts w:hint="cs"/>
          <w:rtl/>
        </w:rPr>
        <w:t xml:space="preserve">בדיוק כשם שהראה לו ה' לבנה </w:t>
      </w:r>
      <w:r w:rsidRPr="003D54C7">
        <w:rPr>
          <w:rFonts w:hint="cs"/>
          <w:b/>
          <w:bCs/>
          <w:rtl/>
        </w:rPr>
        <w:t>ברקיע</w:t>
      </w:r>
      <w:r w:rsidRPr="003D54C7">
        <w:rPr>
          <w:rFonts w:hint="cs"/>
          <w:rtl/>
        </w:rPr>
        <w:t xml:space="preserve"> ואמר לו </w:t>
      </w:r>
      <w:r w:rsidRPr="003D54C7">
        <w:rPr>
          <w:rFonts w:hint="cs"/>
          <w:b/>
          <w:bCs/>
          <w:rtl/>
        </w:rPr>
        <w:t>כזה ראה וקדש</w:t>
      </w:r>
      <w:r w:rsidRPr="003D54C7">
        <w:rPr>
          <w:rFonts w:hint="cs"/>
          <w:rtl/>
        </w:rPr>
        <w:t xml:space="preserve"> ולא לבנה של </w:t>
      </w:r>
      <w:r w:rsidRPr="003D54C7">
        <w:rPr>
          <w:rFonts w:hint="cs"/>
          <w:b/>
          <w:bCs/>
          <w:rtl/>
        </w:rPr>
        <w:t>אש?</w:t>
      </w:r>
    </w:p>
    <w:p w:rsidR="003D54C7" w:rsidRPr="003D54C7" w:rsidRDefault="003D54C7" w:rsidP="003D54C7">
      <w:pPr>
        <w:spacing w:after="140"/>
        <w:rPr>
          <w:b/>
          <w:bCs/>
          <w:sz w:val="2"/>
          <w:szCs w:val="2"/>
          <w:rtl/>
        </w:rPr>
      </w:pPr>
    </w:p>
    <w:p w:rsidR="003D54C7" w:rsidRPr="003D54C7" w:rsidRDefault="003D54C7" w:rsidP="003D54C7">
      <w:pPr>
        <w:spacing w:after="140"/>
        <w:jc w:val="both"/>
        <w:rPr>
          <w:rFonts w:asciiTheme="minorBidi" w:hAnsiTheme="minorBidi"/>
          <w:rtl/>
        </w:rPr>
      </w:pPr>
      <w:r w:rsidRPr="003D54C7">
        <w:rPr>
          <w:rFonts w:asciiTheme="minorBidi" w:hAnsiTheme="minorBidi"/>
          <w:b/>
          <w:bCs/>
          <w:rtl/>
        </w:rPr>
        <w:t>2. משנה שקלים א,א</w:t>
      </w:r>
      <w:r w:rsidRPr="003D54C7">
        <w:rPr>
          <w:rFonts w:asciiTheme="minorBidi" w:hAnsiTheme="minorBidi"/>
          <w:rtl/>
        </w:rPr>
        <w:t xml:space="preserve">: באחד באדר משמיעים על השקלים. </w:t>
      </w:r>
      <w:r w:rsidRPr="003D54C7">
        <w:rPr>
          <w:rFonts w:asciiTheme="minorBidi" w:hAnsiTheme="minorBidi"/>
          <w:b/>
          <w:bCs/>
          <w:rtl/>
        </w:rPr>
        <w:t>פירוש המשניות לרמב"ם שם</w:t>
      </w:r>
      <w:r w:rsidRPr="003D54C7">
        <w:rPr>
          <w:rFonts w:asciiTheme="minorBidi" w:hAnsiTheme="minorBidi"/>
          <w:rtl/>
        </w:rPr>
        <w:t xml:space="preserve">: </w:t>
      </w:r>
      <w:r w:rsidRPr="003D54C7">
        <w:rPr>
          <w:rFonts w:asciiTheme="minorBidi" w:hAnsiTheme="minorBidi"/>
          <w:color w:val="000000"/>
          <w:shd w:val="clear" w:color="auto" w:fill="FCFDFE"/>
          <w:rtl/>
        </w:rPr>
        <w:t>מכריזים עליהם כדי שיכין כל אחד ואחד שקלו, כדי שתהא תרומת הלשכה בעונתה.</w:t>
      </w:r>
    </w:p>
    <w:p w:rsidR="003D54C7" w:rsidRPr="003D54C7" w:rsidRDefault="003D54C7" w:rsidP="004D3B80">
      <w:pPr>
        <w:pStyle w:val="NormalWeb"/>
        <w:shd w:val="clear" w:color="auto" w:fill="FFFFFF"/>
        <w:bidi/>
        <w:spacing w:before="0" w:beforeAutospacing="0" w:after="140" w:afterAutospacing="0" w:line="276" w:lineRule="auto"/>
        <w:jc w:val="both"/>
        <w:rPr>
          <w:rFonts w:asciiTheme="minorBidi" w:hAnsiTheme="minorBidi" w:cstheme="minorBidi"/>
          <w:color w:val="2B2A28"/>
          <w:sz w:val="22"/>
          <w:szCs w:val="22"/>
          <w:rtl/>
        </w:rPr>
      </w:pPr>
      <w:r w:rsidRPr="003D54C7">
        <w:rPr>
          <w:rFonts w:asciiTheme="minorBidi" w:hAnsiTheme="minorBidi" w:cstheme="minorBidi"/>
          <w:b/>
          <w:bCs/>
          <w:color w:val="2B2A28"/>
          <w:sz w:val="22"/>
          <w:szCs w:val="22"/>
          <w:rtl/>
        </w:rPr>
        <w:t>תוספות מגילה יג,ב</w:t>
      </w:r>
      <w:r w:rsidRPr="003D54C7">
        <w:rPr>
          <w:rFonts w:asciiTheme="minorBidi" w:hAnsiTheme="minorBidi" w:cstheme="minorBidi"/>
          <w:color w:val="2B2A28"/>
          <w:sz w:val="22"/>
          <w:szCs w:val="22"/>
          <w:rtl/>
        </w:rPr>
        <w:t xml:space="preserve">: שמעתי שעשרת אלפים ככר כסף עולים </w:t>
      </w:r>
      <w:r w:rsidRPr="003D54C7">
        <w:rPr>
          <w:rFonts w:asciiTheme="minorBidi" w:hAnsiTheme="minorBidi" w:cstheme="minorBidi"/>
          <w:b/>
          <w:bCs/>
          <w:color w:val="2B2A28"/>
          <w:sz w:val="22"/>
          <w:szCs w:val="22"/>
          <w:rtl/>
        </w:rPr>
        <w:t>חצי שקל לכל אחד מישראל</w:t>
      </w:r>
      <w:r w:rsidR="004D3B80">
        <w:rPr>
          <w:rFonts w:asciiTheme="minorBidi" w:hAnsiTheme="minorBidi" w:cstheme="minorBidi" w:hint="cs"/>
          <w:color w:val="2B2A28"/>
          <w:sz w:val="22"/>
          <w:szCs w:val="22"/>
          <w:rtl/>
        </w:rPr>
        <w:t>.</w:t>
      </w:r>
    </w:p>
    <w:p w:rsidR="003D54C7" w:rsidRPr="003D54C7" w:rsidRDefault="003D54C7" w:rsidP="004D3B80">
      <w:pPr>
        <w:spacing w:after="140"/>
        <w:jc w:val="both"/>
        <w:rPr>
          <w:rFonts w:asciiTheme="minorBidi" w:hAnsiTheme="minorBidi"/>
          <w:rtl/>
        </w:rPr>
      </w:pPr>
      <w:r w:rsidRPr="003D54C7">
        <w:rPr>
          <w:rFonts w:asciiTheme="minorBidi" w:hAnsiTheme="minorBidi"/>
          <w:b/>
          <w:bCs/>
          <w:rtl/>
        </w:rPr>
        <w:t>ירושלמי שקלים ב,ג</w:t>
      </w:r>
      <w:r w:rsidRPr="003D54C7">
        <w:rPr>
          <w:rFonts w:asciiTheme="minorBidi" w:hAnsiTheme="minorBidi"/>
          <w:rtl/>
        </w:rPr>
        <w:t xml:space="preserve">: לפי שמכרו בכורה של רחל בעשרים כסף ונפל לכל אחד ואחד מהם טבעה [שתי כסף שהוא מחצית משקל הקודש], </w:t>
      </w:r>
      <w:r>
        <w:rPr>
          <w:rFonts w:asciiTheme="minorBidi" w:hAnsiTheme="minorBidi" w:hint="cs"/>
          <w:rtl/>
        </w:rPr>
        <w:t xml:space="preserve">(ורצה המן לקטרג </w:t>
      </w:r>
      <w:r w:rsidR="004D3B80">
        <w:rPr>
          <w:rFonts w:asciiTheme="minorBidi" w:hAnsiTheme="minorBidi" w:hint="cs"/>
          <w:rtl/>
        </w:rPr>
        <w:t xml:space="preserve">ולהזכיר </w:t>
      </w:r>
      <w:r>
        <w:rPr>
          <w:rFonts w:asciiTheme="minorBidi" w:hAnsiTheme="minorBidi" w:hint="cs"/>
          <w:rtl/>
        </w:rPr>
        <w:t>חטא זה ונתן מחצית השקל כנגד כל אחד מישראל, ר</w:t>
      </w:r>
      <w:r w:rsidR="004D3B80">
        <w:rPr>
          <w:rFonts w:asciiTheme="minorBidi" w:hAnsiTheme="minorBidi" w:hint="cs"/>
          <w:rtl/>
        </w:rPr>
        <w:t xml:space="preserve">בנו בחיי פקודי לח,כה). </w:t>
      </w:r>
      <w:r w:rsidRPr="003D54C7">
        <w:rPr>
          <w:rFonts w:asciiTheme="minorBidi" w:hAnsiTheme="minorBidi"/>
          <w:rtl/>
        </w:rPr>
        <w:t>לפיכך יהיה כל אחד נותן מחצית השקל</w:t>
      </w:r>
      <w:r w:rsidR="004D3B80">
        <w:rPr>
          <w:rFonts w:asciiTheme="minorBidi" w:hAnsiTheme="minorBidi" w:hint="cs"/>
          <w:rtl/>
        </w:rPr>
        <w:t xml:space="preserve"> לתקן החטא</w:t>
      </w:r>
      <w:r w:rsidRPr="003D54C7">
        <w:rPr>
          <w:rFonts w:asciiTheme="minorBidi" w:hAnsiTheme="minorBidi"/>
          <w:rtl/>
        </w:rPr>
        <w:t xml:space="preserve">. </w:t>
      </w:r>
    </w:p>
    <w:p w:rsidR="003D54C7" w:rsidRPr="003D54C7" w:rsidRDefault="003D54C7" w:rsidP="004D3B80">
      <w:pPr>
        <w:spacing w:after="140"/>
        <w:jc w:val="both"/>
        <w:rPr>
          <w:rFonts w:asciiTheme="minorBidi" w:hAnsiTheme="minorBidi"/>
          <w:rtl/>
        </w:rPr>
      </w:pPr>
      <w:r w:rsidRPr="003D54C7">
        <w:rPr>
          <w:rFonts w:asciiTheme="minorBidi" w:hAnsiTheme="minorBidi"/>
          <w:b/>
          <w:bCs/>
          <w:rtl/>
        </w:rPr>
        <w:t>ליקוטי שיחות כ/189</w:t>
      </w:r>
      <w:r w:rsidRPr="003D54C7">
        <w:rPr>
          <w:rFonts w:asciiTheme="minorBidi" w:hAnsiTheme="minorBidi"/>
          <w:rtl/>
        </w:rPr>
        <w:t>: אחד העניינים שנרמז בנתינת "מחצית השקל", הוא ההדגשה על ה"</w:t>
      </w:r>
      <w:r w:rsidRPr="003D54C7">
        <w:rPr>
          <w:rFonts w:asciiTheme="minorBidi" w:hAnsiTheme="minorBidi"/>
          <w:b/>
          <w:bCs/>
          <w:rtl/>
        </w:rPr>
        <w:t>מחצית</w:t>
      </w:r>
      <w:r w:rsidRPr="003D54C7">
        <w:rPr>
          <w:rFonts w:asciiTheme="minorBidi" w:hAnsiTheme="minorBidi"/>
          <w:rtl/>
        </w:rPr>
        <w:t xml:space="preserve">" (ולא עשרה גרה וכיוצא בזה), יהודי מרגיש שהוא כלשעצמו רק מחצית וכדי להיות דבר שלם, הוא מתאחד עם אדם נוסף. וההרגשה הזו מתקנת את חטא מכירת יוסף, </w:t>
      </w:r>
      <w:r w:rsidR="004D3B80">
        <w:rPr>
          <w:rFonts w:asciiTheme="minorBidi" w:hAnsiTheme="minorBidi" w:hint="cs"/>
          <w:rtl/>
        </w:rPr>
        <w:t xml:space="preserve">שהיה בסיבת </w:t>
      </w:r>
      <w:r w:rsidRPr="003D54C7">
        <w:rPr>
          <w:rFonts w:asciiTheme="minorBidi" w:hAnsiTheme="minorBidi"/>
          <w:rtl/>
        </w:rPr>
        <w:t>היפך האהבה</w:t>
      </w:r>
      <w:r w:rsidR="004D3B80">
        <w:rPr>
          <w:rFonts w:asciiTheme="minorBidi" w:hAnsiTheme="minorBidi" w:hint="cs"/>
          <w:rtl/>
        </w:rPr>
        <w:t>.</w:t>
      </w:r>
    </w:p>
    <w:p w:rsidR="003D54C7" w:rsidRPr="003D54C7" w:rsidRDefault="003D54C7" w:rsidP="003D54C7">
      <w:pPr>
        <w:spacing w:after="140"/>
        <w:rPr>
          <w:b/>
          <w:bCs/>
          <w:sz w:val="2"/>
          <w:szCs w:val="2"/>
          <w:rtl/>
        </w:rPr>
      </w:pPr>
    </w:p>
    <w:p w:rsidR="003D54C7" w:rsidRPr="003D54C7" w:rsidRDefault="003D54C7" w:rsidP="003D54C7">
      <w:pPr>
        <w:pStyle w:val="a6"/>
        <w:spacing w:after="140" w:line="276" w:lineRule="auto"/>
        <w:rPr>
          <w:rFonts w:asciiTheme="minorBidi" w:hAnsiTheme="minorBidi"/>
          <w:sz w:val="22"/>
          <w:szCs w:val="22"/>
          <w:rtl/>
        </w:rPr>
      </w:pPr>
      <w:r w:rsidRPr="003D54C7">
        <w:rPr>
          <w:rFonts w:asciiTheme="minorBidi" w:hAnsiTheme="minorBidi"/>
          <w:sz w:val="22"/>
          <w:szCs w:val="22"/>
          <w:rtl/>
        </w:rPr>
        <w:t xml:space="preserve">3. </w:t>
      </w:r>
      <w:r w:rsidRPr="003D54C7">
        <w:rPr>
          <w:rFonts w:asciiTheme="minorBidi" w:hAnsiTheme="minorBidi"/>
          <w:b/>
          <w:bCs/>
          <w:sz w:val="22"/>
          <w:szCs w:val="22"/>
          <w:rtl/>
        </w:rPr>
        <w:t>אור החיים כב,כד</w:t>
      </w:r>
      <w:r w:rsidRPr="003D54C7">
        <w:rPr>
          <w:rFonts w:asciiTheme="minorBidi" w:hAnsiTheme="minorBidi"/>
          <w:sz w:val="22"/>
          <w:szCs w:val="22"/>
          <w:rtl/>
        </w:rPr>
        <w:t xml:space="preserve">: </w:t>
      </w:r>
      <w:r w:rsidRPr="003D54C7">
        <w:rPr>
          <w:rFonts w:asciiTheme="minorBidi" w:hAnsiTheme="minorBidi"/>
          <w:color w:val="000000"/>
          <w:sz w:val="22"/>
          <w:szCs w:val="22"/>
          <w:shd w:val="clear" w:color="auto" w:fill="FFFFFF"/>
          <w:rtl/>
        </w:rPr>
        <w:t>אם כסף תלווה את עמי</w:t>
      </w:r>
      <w:r w:rsidRPr="003D54C7">
        <w:rPr>
          <w:rStyle w:val="apple-converted-space"/>
          <w:rFonts w:asciiTheme="minorBidi" w:hAnsiTheme="minorBidi"/>
          <w:color w:val="000000"/>
          <w:sz w:val="22"/>
          <w:szCs w:val="22"/>
          <w:shd w:val="clear" w:color="auto" w:fill="FFFFFF"/>
          <w:rtl/>
        </w:rPr>
        <w:t xml:space="preserve"> - </w:t>
      </w:r>
      <w:r w:rsidRPr="003D54C7">
        <w:rPr>
          <w:rFonts w:asciiTheme="minorBidi" w:hAnsiTheme="minorBidi"/>
          <w:color w:val="000000"/>
          <w:sz w:val="22"/>
          <w:szCs w:val="22"/>
          <w:shd w:val="clear" w:color="auto" w:fill="FFFFFF"/>
          <w:rtl/>
        </w:rPr>
        <w:t xml:space="preserve">פירוש אם ראית שהיה לך כסף יתר על מה שאתה צריך לעצמך ואתה מלוה לעמי - דע לך שאין זה חלק שלך אלא </w:t>
      </w:r>
      <w:r w:rsidRPr="003D54C7">
        <w:rPr>
          <w:rFonts w:asciiTheme="minorBidi" w:hAnsiTheme="minorBidi"/>
          <w:b/>
          <w:bCs/>
          <w:color w:val="000000"/>
          <w:sz w:val="22"/>
          <w:szCs w:val="22"/>
          <w:shd w:val="clear" w:color="auto" w:fill="FFFFFF"/>
          <w:rtl/>
        </w:rPr>
        <w:t>חלק אחרים שהוא העני – עמך</w:t>
      </w:r>
      <w:r w:rsidRPr="003D54C7">
        <w:rPr>
          <w:rFonts w:asciiTheme="minorBidi" w:hAnsiTheme="minorBidi"/>
          <w:color w:val="000000"/>
          <w:sz w:val="22"/>
          <w:szCs w:val="22"/>
          <w:shd w:val="clear" w:color="auto" w:fill="FFFFFF"/>
          <w:rtl/>
        </w:rPr>
        <w:t xml:space="preserve">! ... רמז גם כן שלא יתנשא על העני </w:t>
      </w:r>
      <w:r w:rsidRPr="003D54C7">
        <w:rPr>
          <w:rFonts w:asciiTheme="minorBidi" w:hAnsiTheme="minorBidi" w:hint="cs"/>
          <w:color w:val="000000"/>
          <w:sz w:val="22"/>
          <w:szCs w:val="22"/>
          <w:shd w:val="clear" w:color="auto" w:fill="FFFFFF"/>
          <w:rtl/>
        </w:rPr>
        <w:t xml:space="preserve">... </w:t>
      </w:r>
      <w:r w:rsidRPr="003D54C7">
        <w:rPr>
          <w:rFonts w:asciiTheme="minorBidi" w:hAnsiTheme="minorBidi"/>
          <w:color w:val="000000"/>
          <w:sz w:val="22"/>
          <w:szCs w:val="22"/>
          <w:shd w:val="clear" w:color="auto" w:fill="FFFFFF"/>
          <w:rtl/>
        </w:rPr>
        <w:t>והוא אומרו</w:t>
      </w:r>
      <w:r w:rsidRPr="003D54C7">
        <w:rPr>
          <w:rStyle w:val="apple-converted-space"/>
          <w:rFonts w:asciiTheme="minorBidi" w:hAnsiTheme="minorBidi"/>
          <w:color w:val="000000"/>
          <w:sz w:val="22"/>
          <w:szCs w:val="22"/>
          <w:shd w:val="clear" w:color="auto" w:fill="FFFFFF"/>
          <w:rtl/>
        </w:rPr>
        <w:t xml:space="preserve"> </w:t>
      </w:r>
      <w:r w:rsidRPr="003D54C7">
        <w:rPr>
          <w:rFonts w:asciiTheme="minorBidi" w:hAnsiTheme="minorBidi"/>
          <w:color w:val="000000"/>
          <w:sz w:val="22"/>
          <w:szCs w:val="22"/>
          <w:shd w:val="clear" w:color="auto" w:fill="FFFFFF"/>
          <w:rtl/>
        </w:rPr>
        <w:t>לא תהיה לו</w:t>
      </w:r>
      <w:r w:rsidRPr="003D54C7">
        <w:rPr>
          <w:rFonts w:asciiTheme="minorBidi" w:hAnsiTheme="minorBidi"/>
          <w:b/>
          <w:bCs/>
          <w:color w:val="000000"/>
          <w:sz w:val="22"/>
          <w:szCs w:val="22"/>
          <w:shd w:val="clear" w:color="auto" w:fill="FFFFFF"/>
          <w:rtl/>
        </w:rPr>
        <w:t xml:space="preserve"> כנושה</w:t>
      </w:r>
      <w:r w:rsidRPr="003D54C7">
        <w:rPr>
          <w:rStyle w:val="apple-converted-space"/>
          <w:rFonts w:asciiTheme="minorBidi" w:hAnsiTheme="minorBidi"/>
          <w:color w:val="000000"/>
          <w:sz w:val="22"/>
          <w:szCs w:val="22"/>
          <w:shd w:val="clear" w:color="auto" w:fill="FFFFFF"/>
          <w:rtl/>
        </w:rPr>
        <w:t xml:space="preserve"> ... </w:t>
      </w:r>
      <w:r w:rsidRPr="003D54C7">
        <w:rPr>
          <w:rFonts w:asciiTheme="minorBidi" w:hAnsiTheme="minorBidi"/>
          <w:color w:val="000000"/>
          <w:sz w:val="22"/>
          <w:szCs w:val="22"/>
          <w:shd w:val="clear" w:color="auto" w:fill="FFFFFF"/>
          <w:rtl/>
        </w:rPr>
        <w:t xml:space="preserve">כי משל </w:t>
      </w:r>
      <w:r w:rsidRPr="003D54C7">
        <w:rPr>
          <w:rFonts w:asciiTheme="minorBidi" w:hAnsiTheme="minorBidi"/>
          <w:b/>
          <w:bCs/>
          <w:color w:val="000000"/>
          <w:sz w:val="22"/>
          <w:szCs w:val="22"/>
          <w:shd w:val="clear" w:color="auto" w:fill="FFFFFF"/>
          <w:rtl/>
        </w:rPr>
        <w:t>העני</w:t>
      </w:r>
      <w:r w:rsidRPr="003D54C7">
        <w:rPr>
          <w:rFonts w:asciiTheme="minorBidi" w:hAnsiTheme="minorBidi"/>
          <w:color w:val="000000"/>
          <w:sz w:val="22"/>
          <w:szCs w:val="22"/>
          <w:shd w:val="clear" w:color="auto" w:fill="FFFFFF"/>
          <w:rtl/>
        </w:rPr>
        <w:t xml:space="preserve"> הוא נותן.</w:t>
      </w:r>
    </w:p>
    <w:p w:rsidR="003D54C7" w:rsidRPr="003D54C7" w:rsidRDefault="003D54C7" w:rsidP="003D54C7">
      <w:pPr>
        <w:pStyle w:val="a6"/>
        <w:spacing w:after="140" w:line="276" w:lineRule="auto"/>
        <w:rPr>
          <w:rFonts w:asciiTheme="minorBidi" w:hAnsiTheme="minorBidi"/>
          <w:sz w:val="22"/>
          <w:szCs w:val="22"/>
          <w:rtl/>
        </w:rPr>
      </w:pPr>
      <w:r w:rsidRPr="003D54C7">
        <w:rPr>
          <w:rFonts w:asciiTheme="minorBidi" w:hAnsiTheme="minorBidi"/>
          <w:b/>
          <w:bCs/>
          <w:sz w:val="22"/>
          <w:szCs w:val="22"/>
          <w:rtl/>
        </w:rPr>
        <w:t>בבא בתרא קלא,ב</w:t>
      </w:r>
      <w:r w:rsidRPr="003D54C7">
        <w:rPr>
          <w:rFonts w:asciiTheme="minorBidi" w:hAnsiTheme="minorBidi"/>
          <w:sz w:val="22"/>
          <w:szCs w:val="22"/>
          <w:rtl/>
        </w:rPr>
        <w:t>: הכותב כל נכסיו לבנו אחד, לא עשאו אלא אפוטרופוס.</w:t>
      </w:r>
      <w:r w:rsidRPr="003D54C7">
        <w:rPr>
          <w:rFonts w:asciiTheme="minorBidi" w:hAnsiTheme="minorBidi" w:hint="cs"/>
          <w:sz w:val="22"/>
          <w:szCs w:val="22"/>
          <w:rtl/>
        </w:rPr>
        <w:t xml:space="preserve"> </w:t>
      </w:r>
      <w:r w:rsidRPr="003D54C7">
        <w:rPr>
          <w:rFonts w:asciiTheme="minorBidi" w:hAnsiTheme="minorBidi"/>
          <w:b/>
          <w:bCs/>
          <w:sz w:val="22"/>
          <w:szCs w:val="22"/>
          <w:rtl/>
        </w:rPr>
        <w:t>יחל ישראל על פרקי אבות (הרב לאו) ג/קסט</w:t>
      </w:r>
      <w:r w:rsidRPr="003D54C7">
        <w:rPr>
          <w:rFonts w:asciiTheme="minorBidi" w:hAnsiTheme="minorBidi"/>
          <w:sz w:val="22"/>
          <w:szCs w:val="22"/>
          <w:rtl/>
        </w:rPr>
        <w:t xml:space="preserve">: התולדות יעקב יוסף לומד מהלכה זו מוסר השכל: הקב"ה אינו רוצה שהעניים ימותו מרעב ולכן אם נתן לעשירים ממון ועדיין יש אחרים עניים, בוודאי התכוון למנות את העשירים שיהיו אפוטרופסים אחראים לדאוג לאחיהם ולהתחלק עימהם ביושר. </w:t>
      </w:r>
    </w:p>
    <w:p w:rsidR="003D54C7" w:rsidRPr="003D54C7" w:rsidRDefault="003D54C7" w:rsidP="003D54C7">
      <w:pPr>
        <w:spacing w:after="140"/>
        <w:rPr>
          <w:b/>
          <w:bCs/>
          <w:sz w:val="2"/>
          <w:szCs w:val="2"/>
          <w:rtl/>
        </w:rPr>
      </w:pPr>
    </w:p>
    <w:p w:rsidR="003D54C7" w:rsidRPr="003D54C7" w:rsidRDefault="003D54C7" w:rsidP="003D54C7">
      <w:pPr>
        <w:spacing w:after="140"/>
        <w:jc w:val="both"/>
        <w:rPr>
          <w:rFonts w:asciiTheme="minorBidi" w:hAnsiTheme="minorBidi"/>
          <w:rtl/>
        </w:rPr>
      </w:pPr>
      <w:r w:rsidRPr="003D54C7">
        <w:rPr>
          <w:rFonts w:asciiTheme="minorBidi" w:hAnsiTheme="minorBidi" w:hint="cs"/>
          <w:b/>
          <w:bCs/>
          <w:rtl/>
        </w:rPr>
        <w:t xml:space="preserve">4. </w:t>
      </w:r>
      <w:r w:rsidRPr="003D54C7">
        <w:rPr>
          <w:rFonts w:asciiTheme="minorBidi" w:hAnsiTheme="minorBidi"/>
          <w:b/>
          <w:bCs/>
          <w:rtl/>
        </w:rPr>
        <w:t>ילקוט שמעוני רמז שפו</w:t>
      </w:r>
      <w:r w:rsidRPr="003D54C7">
        <w:rPr>
          <w:rFonts w:asciiTheme="minorBidi" w:hAnsiTheme="minorBidi"/>
          <w:rtl/>
        </w:rPr>
        <w:t>: ונתנו איש כופר נפשו – כששמע משה כן, נתיירא ... אמר משה ... כפרתו של מוציא שם רע הוא מאה כסף ואנחנו הוצאנו שם רע ואמרנו [על העגל]: אלה אלוקיך ישראל – כל אחד ואחד מאינו צריך ליתן מאה כסף? ... רבי יהודה ברבי סימון אמר: משור נגח למד ... אנחנו המרנו כבודו בשור ... כל אחד ואחד מאיתנו צריך ליתן שלושים שקל [כדמי שור שנגח עבד למוות]. אמר לו הקב"ה: חייך, לא ככר כסף ולא מאה כסף ולא שלושים שקלים אלא 'זה יתנו'.</w:t>
      </w:r>
    </w:p>
    <w:p w:rsidR="003D54C7" w:rsidRPr="003D54C7" w:rsidRDefault="003D54C7" w:rsidP="003D54C7">
      <w:pPr>
        <w:spacing w:after="140"/>
        <w:rPr>
          <w:b/>
          <w:bCs/>
          <w:sz w:val="30"/>
          <w:szCs w:val="30"/>
        </w:rPr>
      </w:pPr>
      <w:r w:rsidRPr="003D54C7">
        <w:rPr>
          <w:rFonts w:asciiTheme="minorBidi" w:hAnsiTheme="minorBidi"/>
          <w:b/>
          <w:bCs/>
          <w:rtl/>
        </w:rPr>
        <w:t>ליקוטי שיחות א/182</w:t>
      </w:r>
      <w:r w:rsidRPr="003D54C7">
        <w:rPr>
          <w:rFonts w:asciiTheme="minorBidi" w:hAnsiTheme="minorBidi"/>
          <w:rtl/>
        </w:rPr>
        <w:t>: השגת כסף משולה לאש, שכן האדם עמל עליו כל כך והיה יכול לקנות בו 'חיי נפשו' ... ולכן נקראת הצדקה בשם מטבע של אש, משום שהאדם נותן את החיוניות שלו בקבלת עול. ומאחר שנתינה זו באה מקבלת עול ועצם הנפש, הופך הדבר להיות כופר נפשו, וחטאיך בצדקה פרוק, באה כפרה על כל החטאים ואפילו על חטא העגל שהוא דוגמת חטא עץ הדעת.</w:t>
      </w:r>
    </w:p>
    <w:sectPr w:rsidR="003D54C7" w:rsidRPr="003D54C7" w:rsidSect="00353A2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9AB" w:rsidRDefault="00CE59AB" w:rsidP="003D54C7">
      <w:pPr>
        <w:spacing w:after="0" w:line="240" w:lineRule="auto"/>
      </w:pPr>
      <w:r>
        <w:separator/>
      </w:r>
    </w:p>
  </w:endnote>
  <w:endnote w:type="continuationSeparator" w:id="1">
    <w:p w:rsidR="00CE59AB" w:rsidRDefault="00CE59AB" w:rsidP="003D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9AB" w:rsidRDefault="00CE59AB" w:rsidP="003D54C7">
      <w:pPr>
        <w:spacing w:after="0" w:line="240" w:lineRule="auto"/>
      </w:pPr>
      <w:r>
        <w:separator/>
      </w:r>
    </w:p>
  </w:footnote>
  <w:footnote w:type="continuationSeparator" w:id="1">
    <w:p w:rsidR="00CE59AB" w:rsidRDefault="00CE59AB" w:rsidP="003D54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54C7"/>
    <w:rsid w:val="00220A84"/>
    <w:rsid w:val="00353A2A"/>
    <w:rsid w:val="003660A6"/>
    <w:rsid w:val="00372B8D"/>
    <w:rsid w:val="003D54C7"/>
    <w:rsid w:val="004D3B80"/>
    <w:rsid w:val="006D6D36"/>
    <w:rsid w:val="00A26ED8"/>
    <w:rsid w:val="00A845A2"/>
    <w:rsid w:val="00CE59AB"/>
    <w:rsid w:val="00E260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D54C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3D54C7"/>
    <w:pPr>
      <w:spacing w:after="0" w:line="240" w:lineRule="auto"/>
    </w:pPr>
    <w:rPr>
      <w:sz w:val="20"/>
      <w:szCs w:val="20"/>
    </w:rPr>
  </w:style>
  <w:style w:type="character" w:customStyle="1" w:styleId="a4">
    <w:name w:val="טקסט הערת שוליים תו"/>
    <w:basedOn w:val="a0"/>
    <w:link w:val="a3"/>
    <w:uiPriority w:val="99"/>
    <w:semiHidden/>
    <w:rsid w:val="003D54C7"/>
    <w:rPr>
      <w:sz w:val="20"/>
      <w:szCs w:val="20"/>
    </w:rPr>
  </w:style>
  <w:style w:type="character" w:styleId="a5">
    <w:name w:val="footnote reference"/>
    <w:basedOn w:val="a0"/>
    <w:uiPriority w:val="99"/>
    <w:semiHidden/>
    <w:unhideWhenUsed/>
    <w:rsid w:val="003D54C7"/>
    <w:rPr>
      <w:vertAlign w:val="superscript"/>
    </w:rPr>
  </w:style>
  <w:style w:type="paragraph" w:styleId="a6">
    <w:name w:val="Plain Text"/>
    <w:basedOn w:val="a"/>
    <w:link w:val="a7"/>
    <w:uiPriority w:val="99"/>
    <w:unhideWhenUsed/>
    <w:rsid w:val="003D54C7"/>
    <w:pPr>
      <w:spacing w:after="0" w:line="240" w:lineRule="auto"/>
    </w:pPr>
    <w:rPr>
      <w:rFonts w:ascii="Consolas" w:hAnsi="Consolas"/>
      <w:sz w:val="21"/>
      <w:szCs w:val="21"/>
    </w:rPr>
  </w:style>
  <w:style w:type="character" w:customStyle="1" w:styleId="a7">
    <w:name w:val="טקסט רגיל תו"/>
    <w:basedOn w:val="a0"/>
    <w:link w:val="a6"/>
    <w:uiPriority w:val="99"/>
    <w:rsid w:val="003D54C7"/>
    <w:rPr>
      <w:rFonts w:ascii="Consolas" w:hAnsi="Consolas"/>
      <w:sz w:val="21"/>
      <w:szCs w:val="21"/>
    </w:rPr>
  </w:style>
  <w:style w:type="character" w:customStyle="1" w:styleId="apple-converted-space">
    <w:name w:val="apple-converted-space"/>
    <w:basedOn w:val="a0"/>
    <w:rsid w:val="003D5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507</Words>
  <Characters>2538</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4</cp:revision>
  <dcterms:created xsi:type="dcterms:W3CDTF">2017-02-16T23:35:00Z</dcterms:created>
  <dcterms:modified xsi:type="dcterms:W3CDTF">2017-02-17T08:53:00Z</dcterms:modified>
</cp:coreProperties>
</file>