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67" w:rsidRPr="00DC5945" w:rsidRDefault="00DC5945" w:rsidP="008D3A79">
      <w:pPr>
        <w:spacing w:after="120"/>
        <w:rPr>
          <w:rFonts w:hint="cs"/>
          <w:rtl/>
        </w:rPr>
      </w:pPr>
      <w:r w:rsidRPr="00DC5945">
        <w:rPr>
          <w:rFonts w:hint="cs"/>
          <w:rtl/>
        </w:rPr>
        <w:t>בס"ד</w:t>
      </w:r>
    </w:p>
    <w:p w:rsidR="00DC5945" w:rsidRPr="00DC5945" w:rsidRDefault="00DC5945" w:rsidP="008D3A79">
      <w:pPr>
        <w:spacing w:after="120"/>
        <w:jc w:val="center"/>
        <w:rPr>
          <w:rFonts w:hint="cs"/>
          <w:b/>
          <w:bCs/>
          <w:sz w:val="28"/>
          <w:szCs w:val="28"/>
          <w:rtl/>
        </w:rPr>
      </w:pPr>
      <w:r w:rsidRPr="00DC5945">
        <w:rPr>
          <w:rFonts w:hint="cs"/>
          <w:b/>
          <w:bCs/>
          <w:sz w:val="28"/>
          <w:szCs w:val="28"/>
          <w:rtl/>
        </w:rPr>
        <w:t xml:space="preserve">פרשת שמות תשע"ז </w:t>
      </w:r>
      <w:r w:rsidRPr="00DC5945">
        <w:rPr>
          <w:b/>
          <w:bCs/>
          <w:sz w:val="28"/>
          <w:szCs w:val="28"/>
          <w:rtl/>
        </w:rPr>
        <w:t>–</w:t>
      </w:r>
      <w:r w:rsidRPr="00DC5945">
        <w:rPr>
          <w:rFonts w:hint="cs"/>
          <w:b/>
          <w:bCs/>
          <w:sz w:val="28"/>
          <w:szCs w:val="28"/>
          <w:rtl/>
        </w:rPr>
        <w:t xml:space="preserve"> חסד ואמת נפגשו: השילוב הנשגב בין משה ואהרן</w:t>
      </w:r>
    </w:p>
    <w:p w:rsidR="00DC5945" w:rsidRPr="00DC5945" w:rsidRDefault="00DC5945" w:rsidP="008D3A79">
      <w:pPr>
        <w:spacing w:after="120"/>
        <w:jc w:val="both"/>
        <w:rPr>
          <w:rtl/>
        </w:rPr>
      </w:pPr>
      <w:r w:rsidRPr="00DC5945">
        <w:rPr>
          <w:rFonts w:hint="cs"/>
          <w:rtl/>
        </w:rPr>
        <w:t xml:space="preserve">1.  </w:t>
      </w:r>
      <w:r w:rsidRPr="00DC5945">
        <w:rPr>
          <w:rFonts w:hint="cs"/>
          <w:b/>
          <w:bCs/>
          <w:rtl/>
        </w:rPr>
        <w:t>שמות ד,י</w:t>
      </w:r>
      <w:r w:rsidRPr="00DC5945">
        <w:rPr>
          <w:rFonts w:hint="cs"/>
          <w:rtl/>
        </w:rPr>
        <w:t xml:space="preserve">: ויאמר משה אל ה': בי ה', לא איש דברים אנוכי, גם מתמול, גם משלשום, גם מאז דברך על עבדך, כי כבד פה וכבד לשון אנוכי. </w:t>
      </w:r>
      <w:r w:rsidRPr="00DC5945">
        <w:rPr>
          <w:rFonts w:hint="cs"/>
          <w:b/>
          <w:bCs/>
          <w:rtl/>
        </w:rPr>
        <w:t>רש"י</w:t>
      </w:r>
      <w:r w:rsidRPr="00DC5945">
        <w:rPr>
          <w:rFonts w:hint="cs"/>
          <w:rtl/>
        </w:rPr>
        <w:t xml:space="preserve">: כבד פה </w:t>
      </w:r>
      <w:r w:rsidRPr="00DC5945">
        <w:rPr>
          <w:rtl/>
        </w:rPr>
        <w:t>–</w:t>
      </w:r>
      <w:r w:rsidRPr="00DC5945">
        <w:rPr>
          <w:rFonts w:hint="cs"/>
          <w:rtl/>
        </w:rPr>
        <w:t xml:space="preserve"> בכבדות אני מדבר.</w:t>
      </w:r>
    </w:p>
    <w:p w:rsidR="00DC5945" w:rsidRPr="00DC5945" w:rsidRDefault="00DC5945" w:rsidP="008D3A79">
      <w:pPr>
        <w:spacing w:after="120"/>
        <w:jc w:val="both"/>
        <w:rPr>
          <w:rtl/>
        </w:rPr>
      </w:pPr>
      <w:proofErr w:type="spellStart"/>
      <w:r w:rsidRPr="00DC5945">
        <w:rPr>
          <w:rFonts w:hint="cs"/>
          <w:b/>
          <w:bCs/>
          <w:rtl/>
        </w:rPr>
        <w:t>רשב"ם</w:t>
      </w:r>
      <w:proofErr w:type="spellEnd"/>
      <w:r w:rsidRPr="00DC5945">
        <w:rPr>
          <w:rFonts w:hint="cs"/>
          <w:rtl/>
        </w:rPr>
        <w:t>: איני בקי בלשון מצרים בחיתוך לשון, כי בקטנותי ברחתי משם ועתה אני בן שמונים.</w:t>
      </w:r>
      <w:r>
        <w:rPr>
          <w:rFonts w:hint="cs"/>
          <w:rtl/>
        </w:rPr>
        <w:t xml:space="preserve"> </w:t>
      </w:r>
      <w:r>
        <w:rPr>
          <w:rFonts w:hint="cs"/>
          <w:b/>
          <w:bCs/>
          <w:rtl/>
        </w:rPr>
        <w:t xml:space="preserve">   </w:t>
      </w:r>
      <w:proofErr w:type="spellStart"/>
      <w:r w:rsidRPr="00DC5945">
        <w:rPr>
          <w:rFonts w:hint="cs"/>
          <w:b/>
          <w:bCs/>
          <w:rtl/>
        </w:rPr>
        <w:t>ספורנו</w:t>
      </w:r>
      <w:proofErr w:type="spellEnd"/>
      <w:r w:rsidRPr="00DC5945">
        <w:rPr>
          <w:rFonts w:hint="cs"/>
          <w:rtl/>
        </w:rPr>
        <w:t xml:space="preserve">: לא איש דברים אנוכי </w:t>
      </w:r>
      <w:r w:rsidRPr="00DC5945">
        <w:rPr>
          <w:rtl/>
        </w:rPr>
        <w:t>–</w:t>
      </w:r>
      <w:r w:rsidRPr="00DC5945">
        <w:rPr>
          <w:rFonts w:hint="cs"/>
          <w:rtl/>
        </w:rPr>
        <w:t xml:space="preserve"> בלתי מורגל במלאכת לשון לימודים לדבר לפני המלך.</w:t>
      </w:r>
    </w:p>
    <w:p w:rsidR="00DC5945" w:rsidRPr="00DC5945" w:rsidRDefault="00DC5945" w:rsidP="008D3A79">
      <w:pPr>
        <w:spacing w:after="120"/>
        <w:jc w:val="both"/>
        <w:rPr>
          <w:rtl/>
        </w:rPr>
      </w:pPr>
      <w:r>
        <w:rPr>
          <w:rFonts w:hint="cs"/>
          <w:b/>
          <w:bCs/>
          <w:rtl/>
        </w:rPr>
        <w:t xml:space="preserve">שמות </w:t>
      </w:r>
      <w:r w:rsidRPr="00DC5945">
        <w:rPr>
          <w:rFonts w:hint="cs"/>
          <w:b/>
          <w:bCs/>
          <w:rtl/>
        </w:rPr>
        <w:t>ז,א-ב</w:t>
      </w:r>
      <w:r w:rsidRPr="00DC5945">
        <w:rPr>
          <w:rFonts w:hint="cs"/>
          <w:rtl/>
        </w:rPr>
        <w:t xml:space="preserve">: אתה תדבר את כל אשר אצווך ואהרן אחיך ידבר אל פרעה ושילח את בני ישראל מארצו. </w:t>
      </w:r>
      <w:r w:rsidRPr="00DC5945">
        <w:rPr>
          <w:rFonts w:hint="cs"/>
          <w:b/>
          <w:bCs/>
          <w:rtl/>
        </w:rPr>
        <w:t xml:space="preserve">מכילתא </w:t>
      </w:r>
      <w:proofErr w:type="spellStart"/>
      <w:r w:rsidRPr="00DC5945">
        <w:rPr>
          <w:rFonts w:hint="cs"/>
          <w:b/>
          <w:bCs/>
          <w:rtl/>
        </w:rPr>
        <w:t>דרשב"י</w:t>
      </w:r>
      <w:proofErr w:type="spellEnd"/>
      <w:r w:rsidRPr="00DC5945">
        <w:rPr>
          <w:rFonts w:hint="cs"/>
          <w:rtl/>
        </w:rPr>
        <w:t>: אתה תדבר בלשון הקודש כמלאך ואהרן אחיך ידבר בלשון מצרי.</w:t>
      </w:r>
    </w:p>
    <w:p w:rsidR="00DC5945" w:rsidRPr="00DC5945" w:rsidRDefault="00DC5945" w:rsidP="008D3A79">
      <w:pPr>
        <w:spacing w:after="120"/>
        <w:jc w:val="both"/>
        <w:rPr>
          <w:rtl/>
        </w:rPr>
      </w:pPr>
      <w:r w:rsidRPr="00DC5945">
        <w:rPr>
          <w:rFonts w:hint="cs"/>
          <w:b/>
          <w:bCs/>
          <w:rtl/>
        </w:rPr>
        <w:t xml:space="preserve">אברבנאל עמוד </w:t>
      </w:r>
      <w:proofErr w:type="spellStart"/>
      <w:r w:rsidRPr="00DC5945">
        <w:rPr>
          <w:rFonts w:hint="cs"/>
          <w:b/>
          <w:bCs/>
          <w:rtl/>
        </w:rPr>
        <w:t>לט</w:t>
      </w:r>
      <w:proofErr w:type="spellEnd"/>
      <w:r w:rsidRPr="00DC5945">
        <w:rPr>
          <w:rFonts w:hint="cs"/>
          <w:rtl/>
        </w:rPr>
        <w:t xml:space="preserve">: אמר בסנה: 'שלח נא ביד תשלח' </w:t>
      </w:r>
      <w:r w:rsidRPr="00DC5945">
        <w:rPr>
          <w:rtl/>
        </w:rPr>
        <w:t>–</w:t>
      </w:r>
      <w:r w:rsidRPr="00DC5945">
        <w:rPr>
          <w:rFonts w:hint="cs"/>
          <w:rtl/>
        </w:rPr>
        <w:t xml:space="preserve"> כוונתו לומר לפניו יתברך: אם היה מתוקן פי ולשוני, הייתי ראוי לשליחות והייתי ציר נאמן לשולחי ... אבל אם אני כבד פה וכבד לשון ולא אדבר דבר [ישירות] לא לפרעה ולא לישראל, איני ציר בגויים שולח אלא ... כ</w:t>
      </w:r>
      <w:r w:rsidRPr="00DC5945">
        <w:rPr>
          <w:rFonts w:hint="cs"/>
          <w:b/>
          <w:bCs/>
          <w:rtl/>
        </w:rPr>
        <w:t>שליח הולכה</w:t>
      </w:r>
      <w:r w:rsidRPr="00DC5945">
        <w:rPr>
          <w:rFonts w:hint="cs"/>
          <w:rtl/>
        </w:rPr>
        <w:t xml:space="preserve"> שיתנו בידו כתב אחד להוליכו ממקום למקום ... ללכת שמה וליתן מה שניתן בידו ... </w:t>
      </w:r>
    </w:p>
    <w:p w:rsidR="00DC5945" w:rsidRPr="00DC5945" w:rsidRDefault="00DC5945" w:rsidP="008D3A79">
      <w:pPr>
        <w:spacing w:after="120"/>
        <w:rPr>
          <w:rFonts w:hint="cs"/>
          <w:sz w:val="2"/>
          <w:szCs w:val="2"/>
          <w:rtl/>
        </w:rPr>
      </w:pPr>
    </w:p>
    <w:p w:rsidR="00DC5945" w:rsidRPr="00DC5945" w:rsidRDefault="00DC5945" w:rsidP="008D3A79">
      <w:pPr>
        <w:spacing w:after="120"/>
        <w:jc w:val="both"/>
        <w:rPr>
          <w:rtl/>
        </w:rPr>
      </w:pPr>
      <w:r w:rsidRPr="00DC5945">
        <w:rPr>
          <w:rFonts w:hint="cs"/>
          <w:b/>
          <w:bCs/>
          <w:rtl/>
        </w:rPr>
        <w:t>2. אברבנאל שמות ג השאלה העשירית</w:t>
      </w:r>
      <w:r w:rsidRPr="00DC5945">
        <w:rPr>
          <w:rFonts w:hint="cs"/>
          <w:rtl/>
        </w:rPr>
        <w:t>: למה היה נשמט משה מהשליחות ההיא, באומרו מי אנכי כי אלך אל פרעה וכי אוציא את ישראל ממצרים, והלוא הוא משבט לוי היה, ראש שבטי ישראל, וכבר נתגדל בבית המלך ויחכם מכל האדם וליבו כלב האריה ולמה היה נשמט מהשליחות הראוי לו?</w:t>
      </w:r>
    </w:p>
    <w:p w:rsidR="00DC5945" w:rsidRPr="00DC5945" w:rsidRDefault="00DC5945" w:rsidP="008D3A79">
      <w:pPr>
        <w:spacing w:after="120"/>
        <w:rPr>
          <w:rFonts w:asciiTheme="minorBidi" w:hAnsiTheme="minorBidi"/>
          <w:b/>
          <w:bCs/>
          <w:rtl/>
        </w:rPr>
      </w:pPr>
      <w:proofErr w:type="spellStart"/>
      <w:r w:rsidRPr="00DC5945">
        <w:rPr>
          <w:rFonts w:hint="cs"/>
          <w:b/>
          <w:bCs/>
          <w:rtl/>
        </w:rPr>
        <w:t>תנחומא</w:t>
      </w:r>
      <w:proofErr w:type="spellEnd"/>
      <w:r w:rsidRPr="00DC5945">
        <w:rPr>
          <w:rFonts w:hint="cs"/>
          <w:b/>
          <w:bCs/>
          <w:rtl/>
        </w:rPr>
        <w:t xml:space="preserve"> ויקרא ג</w:t>
      </w:r>
      <w:r w:rsidRPr="00DC5945">
        <w:rPr>
          <w:rFonts w:hint="cs"/>
          <w:rtl/>
        </w:rPr>
        <w:t xml:space="preserve">: </w:t>
      </w:r>
      <w:r w:rsidRPr="00DC5945">
        <w:rPr>
          <w:rFonts w:ascii="Arial" w:hAnsi="Arial" w:cs="Arial"/>
          <w:shd w:val="clear" w:color="auto" w:fill="FFFFFF"/>
          <w:rtl/>
        </w:rPr>
        <w:t xml:space="preserve">שבעה ימים היה </w:t>
      </w:r>
      <w:r w:rsidRPr="00DC5945">
        <w:rPr>
          <w:rFonts w:ascii="Arial" w:hAnsi="Arial" w:cs="Arial" w:hint="cs"/>
          <w:shd w:val="clear" w:color="auto" w:fill="FFFFFF"/>
          <w:rtl/>
        </w:rPr>
        <w:t xml:space="preserve">ה' </w:t>
      </w:r>
      <w:r w:rsidRPr="00DC5945">
        <w:rPr>
          <w:rFonts w:ascii="Arial" w:hAnsi="Arial" w:cs="Arial"/>
          <w:shd w:val="clear" w:color="auto" w:fill="FFFFFF"/>
          <w:rtl/>
        </w:rPr>
        <w:t>מפתה למשה בסנה לשלחו</w:t>
      </w:r>
      <w:r w:rsidRPr="00DC5945">
        <w:rPr>
          <w:rFonts w:ascii="Arial" w:hAnsi="Arial" w:cs="Arial" w:hint="cs"/>
          <w:shd w:val="clear" w:color="auto" w:fill="FFFFFF"/>
          <w:rtl/>
        </w:rPr>
        <w:t xml:space="preserve"> </w:t>
      </w:r>
      <w:r w:rsidRPr="00DC5945">
        <w:rPr>
          <w:rFonts w:ascii="Arial" w:hAnsi="Arial" w:cs="Arial"/>
          <w:shd w:val="clear" w:color="auto" w:fill="FFFFFF"/>
          <w:rtl/>
        </w:rPr>
        <w:t>והוא משיבו</w:t>
      </w:r>
      <w:r w:rsidRPr="00DC5945">
        <w:rPr>
          <w:rFonts w:ascii="Arial" w:hAnsi="Arial" w:cs="Arial" w:hint="cs"/>
          <w:shd w:val="clear" w:color="auto" w:fill="FFFFFF"/>
          <w:rtl/>
        </w:rPr>
        <w:t>:</w:t>
      </w:r>
      <w:r w:rsidRPr="00DC5945">
        <w:rPr>
          <w:rFonts w:ascii="Arial" w:hAnsi="Arial" w:cs="Arial"/>
          <w:shd w:val="clear" w:color="auto" w:fill="FFFFFF"/>
          <w:rtl/>
        </w:rPr>
        <w:t xml:space="preserve"> שלח נא ביד תשלח</w:t>
      </w:r>
      <w:r w:rsidRPr="00DC5945">
        <w:rPr>
          <w:rFonts w:ascii="Arial" w:hAnsi="Arial" w:cs="Arial" w:hint="cs"/>
          <w:shd w:val="clear" w:color="auto" w:fill="FFFFFF"/>
          <w:rtl/>
        </w:rPr>
        <w:t xml:space="preserve"> ... לאחר ש[קיבל השליחות ו]</w:t>
      </w:r>
      <w:r w:rsidRPr="00DC5945">
        <w:rPr>
          <w:rFonts w:ascii="Arial" w:hAnsi="Arial" w:cs="Arial"/>
          <w:shd w:val="clear" w:color="auto" w:fill="FFFFFF"/>
          <w:rtl/>
        </w:rPr>
        <w:t xml:space="preserve">הלך </w:t>
      </w:r>
      <w:r w:rsidRPr="00DC5945">
        <w:rPr>
          <w:rFonts w:ascii="Arial" w:hAnsi="Arial" w:cs="Arial" w:hint="cs"/>
          <w:shd w:val="clear" w:color="auto" w:fill="FFFFFF"/>
          <w:rtl/>
        </w:rPr>
        <w:t>לפרעה</w:t>
      </w:r>
      <w:r w:rsidRPr="00DC5945">
        <w:rPr>
          <w:rFonts w:ascii="Arial" w:hAnsi="Arial" w:cs="Arial"/>
          <w:shd w:val="clear" w:color="auto" w:fill="FFFFFF"/>
          <w:rtl/>
        </w:rPr>
        <w:t xml:space="preserve">, אמר אותו רשע: מי ה' </w:t>
      </w:r>
      <w:r w:rsidRPr="00DC5945">
        <w:rPr>
          <w:rFonts w:ascii="Arial" w:hAnsi="Arial" w:cs="Arial" w:hint="cs"/>
          <w:shd w:val="clear" w:color="auto" w:fill="FFFFFF"/>
          <w:rtl/>
        </w:rPr>
        <w:t xml:space="preserve">שאשמע בקולו? </w:t>
      </w:r>
      <w:r w:rsidRPr="00DC5945">
        <w:rPr>
          <w:rFonts w:ascii="Arial" w:hAnsi="Arial" w:cs="Arial"/>
          <w:shd w:val="clear" w:color="auto" w:fill="FFFFFF"/>
          <w:rtl/>
        </w:rPr>
        <w:t>התחיל משה אומר: אני כבר עשיתי שליחותי</w:t>
      </w:r>
      <w:r w:rsidRPr="00DC5945">
        <w:rPr>
          <w:rFonts w:ascii="Arial" w:hAnsi="Arial" w:cs="Arial" w:hint="cs"/>
          <w:shd w:val="clear" w:color="auto" w:fill="FFFFFF"/>
          <w:rtl/>
        </w:rPr>
        <w:t xml:space="preserve">, </w:t>
      </w:r>
      <w:r w:rsidRPr="00DC5945">
        <w:rPr>
          <w:rFonts w:ascii="Arial" w:hAnsi="Arial" w:cs="Arial"/>
          <w:b/>
          <w:bCs/>
          <w:shd w:val="clear" w:color="auto" w:fill="FFFFFF"/>
          <w:rtl/>
        </w:rPr>
        <w:t>הלך וישב לו</w:t>
      </w:r>
      <w:r w:rsidRPr="00DC5945">
        <w:rPr>
          <w:rFonts w:ascii="Arial" w:hAnsi="Arial" w:cs="Arial" w:hint="cs"/>
          <w:shd w:val="clear" w:color="auto" w:fill="FFFFFF"/>
          <w:rtl/>
        </w:rPr>
        <w:t xml:space="preserve">. </w:t>
      </w:r>
      <w:r w:rsidRPr="00DC5945">
        <w:rPr>
          <w:rFonts w:ascii="Arial" w:hAnsi="Arial" w:cs="Arial"/>
          <w:shd w:val="clear" w:color="auto" w:fill="FFFFFF"/>
          <w:rtl/>
        </w:rPr>
        <w:t xml:space="preserve">אמר </w:t>
      </w:r>
      <w:r w:rsidRPr="00DC5945">
        <w:rPr>
          <w:rFonts w:ascii="Arial" w:hAnsi="Arial" w:cs="Arial" w:hint="cs"/>
          <w:shd w:val="clear" w:color="auto" w:fill="FFFFFF"/>
          <w:rtl/>
        </w:rPr>
        <w:t>לו הקב"ה</w:t>
      </w:r>
      <w:r w:rsidRPr="00DC5945">
        <w:rPr>
          <w:rFonts w:ascii="Arial" w:hAnsi="Arial" w:cs="Arial"/>
          <w:shd w:val="clear" w:color="auto" w:fill="FFFFFF"/>
          <w:rtl/>
        </w:rPr>
        <w:t>: ישבת לך</w:t>
      </w:r>
      <w:r w:rsidRPr="00DC5945">
        <w:rPr>
          <w:rFonts w:ascii="Arial" w:hAnsi="Arial" w:cs="Arial" w:hint="cs"/>
          <w:shd w:val="clear" w:color="auto" w:fill="FFFFFF"/>
          <w:rtl/>
        </w:rPr>
        <w:t>?</w:t>
      </w:r>
      <w:r w:rsidRPr="00DC5945">
        <w:rPr>
          <w:rFonts w:ascii="Arial" w:hAnsi="Arial" w:cs="Arial"/>
          <w:shd w:val="clear" w:color="auto" w:fill="FFFFFF"/>
        </w:rPr>
        <w:t>!</w:t>
      </w:r>
      <w:r w:rsidRPr="00DC5945">
        <w:rPr>
          <w:rFonts w:ascii="Arial" w:hAnsi="Arial" w:cs="Arial"/>
          <w:shd w:val="clear" w:color="auto" w:fill="FFFFFF"/>
          <w:rtl/>
        </w:rPr>
        <w:t xml:space="preserve"> בא דבר אל פרעה מלך מצרים </w:t>
      </w:r>
      <w:r w:rsidRPr="00DC5945">
        <w:rPr>
          <w:rFonts w:ascii="Arial" w:hAnsi="Arial" w:cs="Arial" w:hint="cs"/>
          <w:shd w:val="clear" w:color="auto" w:fill="FFFFFF"/>
          <w:rtl/>
        </w:rPr>
        <w:t>.. לאחר ש</w:t>
      </w:r>
      <w:r w:rsidRPr="00DC5945">
        <w:rPr>
          <w:rFonts w:ascii="Arial" w:hAnsi="Arial" w:cs="Arial"/>
          <w:shd w:val="clear" w:color="auto" w:fill="FFFFFF"/>
          <w:rtl/>
        </w:rPr>
        <w:t>הוציאם ממצרים</w:t>
      </w:r>
      <w:r w:rsidRPr="00DC5945">
        <w:rPr>
          <w:rFonts w:ascii="Arial" w:hAnsi="Arial" w:cs="Arial" w:hint="cs"/>
          <w:shd w:val="clear" w:color="auto" w:fill="FFFFFF"/>
          <w:rtl/>
        </w:rPr>
        <w:t xml:space="preserve"> </w:t>
      </w:r>
      <w:r w:rsidRPr="00DC5945">
        <w:rPr>
          <w:rFonts w:ascii="Arial" w:hAnsi="Arial" w:cs="Arial"/>
          <w:shd w:val="clear" w:color="auto" w:fill="FFFFFF"/>
          <w:rtl/>
        </w:rPr>
        <w:t>וקרע להם את הים</w:t>
      </w:r>
      <w:r w:rsidRPr="00DC5945">
        <w:rPr>
          <w:rFonts w:ascii="Arial" w:hAnsi="Arial" w:cs="Arial" w:hint="cs"/>
          <w:shd w:val="clear" w:color="auto" w:fill="FFFFFF"/>
          <w:rtl/>
        </w:rPr>
        <w:t xml:space="preserve"> </w:t>
      </w:r>
      <w:r w:rsidRPr="00DC5945">
        <w:rPr>
          <w:rFonts w:ascii="Arial" w:hAnsi="Arial" w:cs="Arial"/>
          <w:shd w:val="clear" w:color="auto" w:fill="FFFFFF"/>
          <w:rtl/>
        </w:rPr>
        <w:t>ועשה את המשכן</w:t>
      </w:r>
      <w:r w:rsidRPr="00DC5945">
        <w:rPr>
          <w:rFonts w:ascii="Arial" w:hAnsi="Arial" w:cs="Arial" w:hint="cs"/>
          <w:shd w:val="clear" w:color="auto" w:fill="FFFFFF"/>
          <w:rtl/>
        </w:rPr>
        <w:t>,</w:t>
      </w:r>
      <w:r w:rsidRPr="00DC5945">
        <w:rPr>
          <w:rFonts w:ascii="Arial" w:hAnsi="Arial" w:cs="Arial" w:hint="cs"/>
          <w:b/>
          <w:bCs/>
          <w:shd w:val="clear" w:color="auto" w:fill="FFFFFF"/>
          <w:rtl/>
        </w:rPr>
        <w:t xml:space="preserve"> </w:t>
      </w:r>
      <w:r w:rsidRPr="00DC5945">
        <w:rPr>
          <w:rFonts w:ascii="Arial" w:hAnsi="Arial" w:cs="Arial"/>
          <w:shd w:val="clear" w:color="auto" w:fill="FFFFFF"/>
          <w:rtl/>
        </w:rPr>
        <w:t>אמר</w:t>
      </w:r>
      <w:r w:rsidRPr="00DC5945">
        <w:rPr>
          <w:rFonts w:ascii="Arial" w:hAnsi="Arial" w:cs="Arial" w:hint="cs"/>
          <w:shd w:val="clear" w:color="auto" w:fill="FFFFFF"/>
          <w:rtl/>
        </w:rPr>
        <w:t xml:space="preserve">: </w:t>
      </w:r>
      <w:r w:rsidRPr="00DC5945">
        <w:rPr>
          <w:rFonts w:ascii="Arial" w:hAnsi="Arial" w:cs="Arial"/>
          <w:shd w:val="clear" w:color="auto" w:fill="FFFFFF"/>
          <w:rtl/>
        </w:rPr>
        <w:t>מה יש לי לעשות</w:t>
      </w:r>
      <w:r w:rsidRPr="00DC5945">
        <w:rPr>
          <w:rFonts w:ascii="Arial" w:hAnsi="Arial" w:cs="Arial" w:hint="cs"/>
          <w:shd w:val="clear" w:color="auto" w:fill="FFFFFF"/>
          <w:rtl/>
        </w:rPr>
        <w:t xml:space="preserve">? </w:t>
      </w:r>
      <w:r w:rsidRPr="00DC5945">
        <w:rPr>
          <w:rFonts w:ascii="Arial" w:hAnsi="Arial" w:cs="Arial"/>
          <w:b/>
          <w:bCs/>
          <w:shd w:val="clear" w:color="auto" w:fill="FFFFFF"/>
          <w:rtl/>
        </w:rPr>
        <w:t>עמד וישב לו</w:t>
      </w:r>
      <w:r w:rsidRPr="00DC5945">
        <w:rPr>
          <w:rFonts w:ascii="Arial" w:hAnsi="Arial" w:cs="Arial" w:hint="cs"/>
          <w:shd w:val="clear" w:color="auto" w:fill="FFFFFF"/>
          <w:rtl/>
        </w:rPr>
        <w:t xml:space="preserve">. </w:t>
      </w:r>
      <w:r w:rsidRPr="00DC5945">
        <w:rPr>
          <w:rFonts w:ascii="Arial" w:hAnsi="Arial" w:cs="Arial"/>
          <w:shd w:val="clear" w:color="auto" w:fill="FFFFFF"/>
          <w:rtl/>
        </w:rPr>
        <w:t xml:space="preserve">אמר </w:t>
      </w:r>
      <w:r w:rsidRPr="00DC5945">
        <w:rPr>
          <w:rFonts w:ascii="Arial" w:hAnsi="Arial" w:cs="Arial" w:hint="cs"/>
          <w:shd w:val="clear" w:color="auto" w:fill="FFFFFF"/>
          <w:rtl/>
        </w:rPr>
        <w:t>הקב"ה</w:t>
      </w:r>
      <w:r w:rsidRPr="00DC5945">
        <w:rPr>
          <w:rFonts w:ascii="Arial" w:hAnsi="Arial" w:cs="Arial"/>
          <w:shd w:val="clear" w:color="auto" w:fill="FFFFFF"/>
          <w:rtl/>
        </w:rPr>
        <w:t>: חייך</w:t>
      </w:r>
      <w:r w:rsidRPr="00DC5945">
        <w:rPr>
          <w:rFonts w:ascii="Arial" w:hAnsi="Arial" w:cs="Arial" w:hint="cs"/>
          <w:shd w:val="clear" w:color="auto" w:fill="FFFFFF"/>
          <w:rtl/>
        </w:rPr>
        <w:t xml:space="preserve"> ... </w:t>
      </w:r>
      <w:r w:rsidRPr="00DC5945">
        <w:rPr>
          <w:rFonts w:ascii="Arial" w:hAnsi="Arial" w:cs="Arial"/>
          <w:shd w:val="clear" w:color="auto" w:fill="FFFFFF"/>
          <w:rtl/>
        </w:rPr>
        <w:t>יש לך ללמד לישראל טומאה וטהרה</w:t>
      </w:r>
      <w:r>
        <w:rPr>
          <w:rFonts w:ascii="Arial" w:hAnsi="Arial" w:cs="Arial" w:hint="cs"/>
          <w:shd w:val="clear" w:color="auto" w:fill="FFFFFF"/>
          <w:rtl/>
        </w:rPr>
        <w:t xml:space="preserve"> ו</w:t>
      </w:r>
      <w:r w:rsidRPr="00DC5945">
        <w:rPr>
          <w:rFonts w:ascii="Arial" w:hAnsi="Arial" w:cs="Arial"/>
          <w:shd w:val="clear" w:color="auto" w:fill="FFFFFF"/>
          <w:rtl/>
        </w:rPr>
        <w:t xml:space="preserve">להזהירן </w:t>
      </w:r>
      <w:r>
        <w:rPr>
          <w:rFonts w:ascii="Arial" w:hAnsi="Arial" w:cs="Arial" w:hint="cs"/>
          <w:shd w:val="clear" w:color="auto" w:fill="FFFFFF"/>
          <w:rtl/>
        </w:rPr>
        <w:t xml:space="preserve">איך </w:t>
      </w:r>
      <w:r w:rsidRPr="00DC5945">
        <w:rPr>
          <w:rFonts w:ascii="Arial" w:hAnsi="Arial" w:cs="Arial"/>
          <w:shd w:val="clear" w:color="auto" w:fill="FFFFFF"/>
          <w:rtl/>
        </w:rPr>
        <w:t xml:space="preserve">יהיו </w:t>
      </w:r>
      <w:r w:rsidRPr="00DC5945">
        <w:rPr>
          <w:rFonts w:ascii="Arial" w:hAnsi="Arial" w:cs="Arial" w:hint="cs"/>
          <w:shd w:val="clear" w:color="auto" w:fill="FFFFFF"/>
          <w:rtl/>
        </w:rPr>
        <w:t xml:space="preserve">מקריבים </w:t>
      </w:r>
      <w:r w:rsidRPr="00DC5945">
        <w:rPr>
          <w:rFonts w:ascii="Arial" w:hAnsi="Arial" w:cs="Arial"/>
          <w:shd w:val="clear" w:color="auto" w:fill="FFFFFF"/>
          <w:rtl/>
        </w:rPr>
        <w:t>קרבן לפני</w:t>
      </w:r>
      <w:r w:rsidRPr="00DC5945">
        <w:rPr>
          <w:rFonts w:ascii="Arial" w:hAnsi="Arial" w:cs="Arial" w:hint="cs"/>
          <w:shd w:val="clear" w:color="auto" w:fill="FFFFFF"/>
          <w:rtl/>
        </w:rPr>
        <w:t xml:space="preserve">. אלא </w:t>
      </w:r>
      <w:r w:rsidRPr="00DC5945">
        <w:rPr>
          <w:rFonts w:asciiTheme="minorBidi" w:hAnsiTheme="minorBidi"/>
          <w:b/>
          <w:bCs/>
          <w:rtl/>
        </w:rPr>
        <w:t>כל מי שרודף אחר שררה, השררה בורחת ממנו וכל מי שבורח משררה - השררה</w:t>
      </w:r>
      <w:r w:rsidRPr="00DC5945">
        <w:rPr>
          <w:rFonts w:asciiTheme="minorBidi" w:hAnsiTheme="minorBidi"/>
          <w:rtl/>
        </w:rPr>
        <w:t xml:space="preserve"> </w:t>
      </w:r>
      <w:r w:rsidRPr="00DC5945">
        <w:rPr>
          <w:rFonts w:asciiTheme="minorBidi" w:hAnsiTheme="minorBidi"/>
          <w:b/>
          <w:bCs/>
          <w:rtl/>
        </w:rPr>
        <w:t>רודפת אחריו</w:t>
      </w:r>
      <w:r w:rsidRPr="00DC5945">
        <w:rPr>
          <w:rFonts w:asciiTheme="minorBidi" w:hAnsiTheme="minorBidi"/>
          <w:rtl/>
        </w:rPr>
        <w:t xml:space="preserve">, זהו </w:t>
      </w:r>
      <w:r w:rsidRPr="00DC5945">
        <w:rPr>
          <w:rFonts w:asciiTheme="minorBidi" w:hAnsiTheme="minorBidi" w:hint="cs"/>
          <w:rtl/>
        </w:rPr>
        <w:t xml:space="preserve">שנאמר </w:t>
      </w:r>
      <w:r w:rsidRPr="00DC5945">
        <w:rPr>
          <w:rFonts w:asciiTheme="minorBidi" w:hAnsiTheme="minorBidi"/>
          <w:rtl/>
        </w:rPr>
        <w:t xml:space="preserve">(משלי </w:t>
      </w:r>
      <w:proofErr w:type="spellStart"/>
      <w:r w:rsidRPr="00DC5945">
        <w:rPr>
          <w:rFonts w:asciiTheme="minorBidi" w:hAnsiTheme="minorBidi"/>
          <w:rtl/>
        </w:rPr>
        <w:t>כט</w:t>
      </w:r>
      <w:proofErr w:type="spellEnd"/>
      <w:r w:rsidRPr="00DC5945">
        <w:rPr>
          <w:rFonts w:asciiTheme="minorBidi" w:hAnsiTheme="minorBidi"/>
          <w:rtl/>
        </w:rPr>
        <w:t>,</w:t>
      </w:r>
      <w:proofErr w:type="spellStart"/>
      <w:r w:rsidRPr="00DC5945">
        <w:rPr>
          <w:rFonts w:asciiTheme="minorBidi" w:hAnsiTheme="minorBidi"/>
          <w:rtl/>
        </w:rPr>
        <w:t>כג</w:t>
      </w:r>
      <w:proofErr w:type="spellEnd"/>
      <w:r w:rsidRPr="00DC5945">
        <w:rPr>
          <w:rFonts w:asciiTheme="minorBidi" w:hAnsiTheme="minorBidi"/>
          <w:rtl/>
        </w:rPr>
        <w:t>):</w:t>
      </w:r>
      <w:r w:rsidRPr="00DC5945">
        <w:rPr>
          <w:rFonts w:asciiTheme="minorBidi" w:hAnsiTheme="minorBidi"/>
          <w:b/>
          <w:bCs/>
          <w:rtl/>
        </w:rPr>
        <w:t xml:space="preserve"> </w:t>
      </w:r>
      <w:r w:rsidRPr="00DC5945">
        <w:rPr>
          <w:rFonts w:asciiTheme="minorBidi" w:hAnsiTheme="minorBidi"/>
          <w:rtl/>
        </w:rPr>
        <w:t>גאוות אדם תשפילנו</w:t>
      </w:r>
      <w:r w:rsidRPr="00DC5945">
        <w:rPr>
          <w:rFonts w:asciiTheme="minorBidi" w:hAnsiTheme="minorBidi"/>
          <w:b/>
          <w:bCs/>
          <w:rtl/>
        </w:rPr>
        <w:t xml:space="preserve"> ו[דווקא] </w:t>
      </w:r>
      <w:r w:rsidRPr="00DC5945">
        <w:rPr>
          <w:rFonts w:asciiTheme="minorBidi" w:hAnsiTheme="minorBidi"/>
          <w:rtl/>
        </w:rPr>
        <w:t>שפל רוח יתמוך כבוד.</w:t>
      </w:r>
    </w:p>
    <w:p w:rsidR="00DC5945" w:rsidRPr="00DC5945" w:rsidRDefault="00DC5945" w:rsidP="008D3A79">
      <w:pPr>
        <w:spacing w:after="120"/>
        <w:rPr>
          <w:rtl/>
        </w:rPr>
      </w:pPr>
      <w:r w:rsidRPr="00DC5945">
        <w:rPr>
          <w:rFonts w:hint="cs"/>
          <w:b/>
          <w:bCs/>
          <w:rtl/>
        </w:rPr>
        <w:t xml:space="preserve">תורה אור </w:t>
      </w:r>
      <w:proofErr w:type="spellStart"/>
      <w:r w:rsidRPr="00DC5945">
        <w:rPr>
          <w:rFonts w:hint="cs"/>
          <w:b/>
          <w:bCs/>
          <w:rtl/>
        </w:rPr>
        <w:t>כג</w:t>
      </w:r>
      <w:proofErr w:type="spellEnd"/>
      <w:r w:rsidRPr="00DC5945">
        <w:rPr>
          <w:rFonts w:hint="cs"/>
          <w:b/>
          <w:bCs/>
          <w:rtl/>
        </w:rPr>
        <w:t>,</w:t>
      </w:r>
      <w:proofErr w:type="spellStart"/>
      <w:r w:rsidRPr="00DC5945">
        <w:rPr>
          <w:rFonts w:hint="cs"/>
          <w:b/>
          <w:bCs/>
          <w:rtl/>
        </w:rPr>
        <w:t>סע"א</w:t>
      </w:r>
      <w:proofErr w:type="spellEnd"/>
      <w:r w:rsidRPr="00DC5945">
        <w:rPr>
          <w:rFonts w:hint="cs"/>
          <w:rtl/>
        </w:rPr>
        <w:t xml:space="preserve">: לוי הוא בחינת התקשרות, כמו שכתוב הפעם ילווה אישי אלי, והוא בחינת המחשבה, כנראה בחוש שמי שהוא בעל מחשבה, אינו מרגיש כלל בעסקים החולפים לפניו מחמת גודל התקשרותו במחשבה ... ולכן יצא ממנו משה שהיה כבד פה וכבד לשון, דהיינו שלגודל התקשרותו בבחינת ביטול, ונחנו מה, לא היה יכול להיות משפיע </w:t>
      </w:r>
      <w:proofErr w:type="spellStart"/>
      <w:r w:rsidRPr="00DC5945">
        <w:rPr>
          <w:rFonts w:hint="cs"/>
          <w:rtl/>
        </w:rPr>
        <w:t>כו</w:t>
      </w:r>
      <w:proofErr w:type="spellEnd"/>
      <w:r w:rsidRPr="00DC5945">
        <w:rPr>
          <w:rFonts w:hint="cs"/>
          <w:rtl/>
        </w:rPr>
        <w:t xml:space="preserve">' שהוא בחינת הדיבור </w:t>
      </w:r>
      <w:proofErr w:type="spellStart"/>
      <w:r w:rsidRPr="00DC5945">
        <w:rPr>
          <w:rFonts w:hint="cs"/>
          <w:rtl/>
        </w:rPr>
        <w:t>כו'.</w:t>
      </w:r>
      <w:proofErr w:type="spellEnd"/>
    </w:p>
    <w:p w:rsidR="00DC5945" w:rsidRPr="00DC5945" w:rsidRDefault="00DC5945" w:rsidP="008D3A79">
      <w:pPr>
        <w:spacing w:after="120"/>
        <w:rPr>
          <w:rFonts w:hint="cs"/>
          <w:sz w:val="2"/>
          <w:szCs w:val="2"/>
          <w:rtl/>
        </w:rPr>
      </w:pPr>
    </w:p>
    <w:p w:rsidR="00DC5945" w:rsidRPr="00DC5945" w:rsidRDefault="00DC5945" w:rsidP="008D3A79">
      <w:pPr>
        <w:shd w:val="clear" w:color="auto" w:fill="FFFFFF"/>
        <w:spacing w:after="120"/>
        <w:jc w:val="both"/>
        <w:rPr>
          <w:rFonts w:hint="cs"/>
          <w:rtl/>
        </w:rPr>
      </w:pPr>
      <w:r w:rsidRPr="00DC5945">
        <w:rPr>
          <w:rFonts w:hint="cs"/>
          <w:rtl/>
        </w:rPr>
        <w:t xml:space="preserve">3. </w:t>
      </w:r>
      <w:r w:rsidRPr="00DC5945">
        <w:rPr>
          <w:rFonts w:hint="cs"/>
          <w:b/>
          <w:bCs/>
          <w:rtl/>
        </w:rPr>
        <w:t>מדרש רבה ריש דברים</w:t>
      </w:r>
      <w:r w:rsidRPr="00DC5945">
        <w:rPr>
          <w:rFonts w:hint="cs"/>
          <w:rtl/>
        </w:rPr>
        <w:t xml:space="preserve">: לשונה של תורה חביבה, שהיא מרפאת את הלשון ... הרי משה, עד שלא זכה לתורה, כתיב בו </w:t>
      </w:r>
      <w:r>
        <w:rPr>
          <w:rFonts w:hint="cs"/>
          <w:rtl/>
        </w:rPr>
        <w:t>'</w:t>
      </w:r>
      <w:r w:rsidRPr="00DC5945">
        <w:rPr>
          <w:rFonts w:hint="cs"/>
          <w:rtl/>
        </w:rPr>
        <w:t>לא איש דברים אנוכי</w:t>
      </w:r>
      <w:r>
        <w:rPr>
          <w:rFonts w:hint="cs"/>
          <w:rtl/>
        </w:rPr>
        <w:t>'</w:t>
      </w:r>
      <w:r w:rsidRPr="00DC5945">
        <w:rPr>
          <w:rFonts w:hint="cs"/>
          <w:rtl/>
        </w:rPr>
        <w:t>, כיון שזכה לתורה, נתרפא לשונו והתחיל לדבר דברים. מנין, שנאמר 'אלה הדברים אשר דיבר משה' (וכל ספר דברים).</w:t>
      </w:r>
    </w:p>
    <w:p w:rsidR="00DC5945" w:rsidRPr="00DC5945" w:rsidRDefault="00DC5945" w:rsidP="008D3A79">
      <w:pPr>
        <w:spacing w:after="120"/>
        <w:rPr>
          <w:rFonts w:hint="cs"/>
          <w:sz w:val="2"/>
          <w:szCs w:val="2"/>
          <w:rtl/>
        </w:rPr>
      </w:pPr>
    </w:p>
    <w:p w:rsidR="00DC5945" w:rsidRPr="00DC5945" w:rsidRDefault="00DC5945" w:rsidP="008D3A79">
      <w:pPr>
        <w:spacing w:after="120"/>
        <w:jc w:val="both"/>
        <w:rPr>
          <w:rFonts w:asciiTheme="minorBidi" w:hAnsiTheme="minorBidi"/>
          <w:rtl/>
        </w:rPr>
      </w:pPr>
      <w:r w:rsidRPr="00DC5945">
        <w:rPr>
          <w:rFonts w:asciiTheme="minorBidi" w:hAnsiTheme="minorBidi" w:hint="cs"/>
          <w:b/>
          <w:bCs/>
          <w:rtl/>
        </w:rPr>
        <w:t xml:space="preserve">4. </w:t>
      </w:r>
      <w:r w:rsidRPr="00DC5945">
        <w:rPr>
          <w:rFonts w:asciiTheme="minorBidi" w:hAnsiTheme="minorBidi"/>
          <w:b/>
          <w:bCs/>
          <w:rtl/>
        </w:rPr>
        <w:t>שמות רבה ה,י</w:t>
      </w:r>
      <w:r w:rsidRPr="00DC5945">
        <w:rPr>
          <w:rFonts w:asciiTheme="minorBidi" w:hAnsiTheme="minorBidi"/>
          <w:rtl/>
        </w:rPr>
        <w:t xml:space="preserve">: </w:t>
      </w:r>
      <w:r w:rsidRPr="00DC5945">
        <w:rPr>
          <w:rFonts w:asciiTheme="minorBidi" w:hAnsiTheme="minorBidi" w:hint="cs"/>
          <w:rtl/>
        </w:rPr>
        <w:t xml:space="preserve">נאמר בתהילים: חסד ואמת נפגשו, צדק ושלום נשקו. [היכן התרחש המפגש בין החסד והאמת? והיכן התקיימה הנשיקה בין הצדק והשלום]? </w:t>
      </w:r>
      <w:r w:rsidRPr="00DC5945">
        <w:rPr>
          <w:rFonts w:asciiTheme="minorBidi" w:hAnsiTheme="minorBidi"/>
          <w:shd w:val="clear" w:color="auto" w:fill="FFFFFF"/>
          <w:rtl/>
        </w:rPr>
        <w:t xml:space="preserve">חסד זה אהרן, שנאמר: וללוי אמר: </w:t>
      </w:r>
      <w:proofErr w:type="spellStart"/>
      <w:r w:rsidRPr="00DC5945">
        <w:rPr>
          <w:rFonts w:asciiTheme="minorBidi" w:hAnsiTheme="minorBidi"/>
          <w:shd w:val="clear" w:color="auto" w:fill="FFFFFF"/>
          <w:rtl/>
        </w:rPr>
        <w:t>תומיך</w:t>
      </w:r>
      <w:proofErr w:type="spellEnd"/>
      <w:r w:rsidRPr="00DC5945">
        <w:rPr>
          <w:rFonts w:asciiTheme="minorBidi" w:hAnsiTheme="minorBidi"/>
          <w:shd w:val="clear" w:color="auto" w:fill="FFFFFF"/>
          <w:rtl/>
        </w:rPr>
        <w:t xml:space="preserve"> </w:t>
      </w:r>
      <w:proofErr w:type="spellStart"/>
      <w:r w:rsidRPr="00DC5945">
        <w:rPr>
          <w:rFonts w:asciiTheme="minorBidi" w:hAnsiTheme="minorBidi"/>
          <w:shd w:val="clear" w:color="auto" w:fill="FFFFFF"/>
          <w:rtl/>
        </w:rPr>
        <w:t>ואוריך</w:t>
      </w:r>
      <w:proofErr w:type="spellEnd"/>
      <w:r w:rsidRPr="00DC5945">
        <w:rPr>
          <w:rFonts w:asciiTheme="minorBidi" w:hAnsiTheme="minorBidi"/>
          <w:shd w:val="clear" w:color="auto" w:fill="FFFFFF"/>
          <w:rtl/>
        </w:rPr>
        <w:t xml:space="preserve"> לאיש </w:t>
      </w:r>
      <w:r w:rsidRPr="00DC5945">
        <w:rPr>
          <w:rFonts w:asciiTheme="minorBidi" w:hAnsiTheme="minorBidi"/>
          <w:b/>
          <w:bCs/>
          <w:shd w:val="clear" w:color="auto" w:fill="FFFFFF"/>
          <w:rtl/>
        </w:rPr>
        <w:t>חסיד</w:t>
      </w:r>
      <w:r w:rsidRPr="00DC5945">
        <w:rPr>
          <w:rFonts w:asciiTheme="minorBidi" w:hAnsiTheme="minorBidi" w:hint="cs"/>
          <w:b/>
          <w:bCs/>
          <w:shd w:val="clear" w:color="auto" w:fill="FFFFFF"/>
          <w:rtl/>
        </w:rPr>
        <w:t>י</w:t>
      </w:r>
      <w:r w:rsidRPr="00DC5945">
        <w:rPr>
          <w:rFonts w:asciiTheme="minorBidi" w:hAnsiTheme="minorBidi"/>
          <w:b/>
          <w:bCs/>
          <w:shd w:val="clear" w:color="auto" w:fill="FFFFFF"/>
          <w:rtl/>
        </w:rPr>
        <w:t>ך</w:t>
      </w:r>
      <w:r w:rsidRPr="00DC5945">
        <w:rPr>
          <w:rFonts w:asciiTheme="minorBidi" w:hAnsiTheme="minorBidi"/>
          <w:shd w:val="clear" w:color="auto" w:fill="FFFFFF"/>
          <w:rtl/>
        </w:rPr>
        <w:t>. ואמת זה משה</w:t>
      </w:r>
      <w:r w:rsidR="008D3A79">
        <w:rPr>
          <w:rFonts w:asciiTheme="minorBidi" w:hAnsiTheme="minorBidi" w:hint="cs"/>
          <w:shd w:val="clear" w:color="auto" w:fill="FFFFFF"/>
          <w:rtl/>
        </w:rPr>
        <w:t xml:space="preserve"> ... </w:t>
      </w:r>
      <w:r w:rsidRPr="00DC5945">
        <w:rPr>
          <w:rFonts w:asciiTheme="minorBidi" w:hAnsiTheme="minorBidi"/>
          <w:shd w:val="clear" w:color="auto" w:fill="FFFFFF"/>
          <w:rtl/>
        </w:rPr>
        <w:t xml:space="preserve">הוי חסד ואמת נפגשו, כמה </w:t>
      </w:r>
      <w:proofErr w:type="spellStart"/>
      <w:r w:rsidRPr="00DC5945">
        <w:rPr>
          <w:rFonts w:asciiTheme="minorBidi" w:hAnsiTheme="minorBidi"/>
          <w:shd w:val="clear" w:color="auto" w:fill="FFFFFF"/>
          <w:rtl/>
        </w:rPr>
        <w:t>דתימא</w:t>
      </w:r>
      <w:proofErr w:type="spellEnd"/>
      <w:r w:rsidRPr="00DC5945">
        <w:rPr>
          <w:rFonts w:asciiTheme="minorBidi" w:hAnsiTheme="minorBidi"/>
          <w:shd w:val="clear" w:color="auto" w:fill="FFFFFF"/>
          <w:rtl/>
        </w:rPr>
        <w:t>: וילך ויפגשהו בהר האל</w:t>
      </w:r>
      <w:r w:rsidRPr="00DC5945">
        <w:rPr>
          <w:rFonts w:asciiTheme="minorBidi" w:hAnsiTheme="minorBidi" w:hint="cs"/>
          <w:shd w:val="clear" w:color="auto" w:fill="FFFFFF"/>
          <w:rtl/>
        </w:rPr>
        <w:t>וק</w:t>
      </w:r>
      <w:r w:rsidRPr="00DC5945">
        <w:rPr>
          <w:rFonts w:asciiTheme="minorBidi" w:hAnsiTheme="minorBidi"/>
          <w:shd w:val="clear" w:color="auto" w:fill="FFFFFF"/>
          <w:rtl/>
        </w:rPr>
        <w:t xml:space="preserve">ים. צדק זה משה, שנאמר: צדקת ה' עשה, ושלום זה אהרן, שנאמר: שלום ובמישור הלך אתו. וזהו </w:t>
      </w:r>
      <w:r w:rsidRPr="00DC5945">
        <w:rPr>
          <w:rFonts w:asciiTheme="minorBidi" w:hAnsiTheme="minorBidi" w:hint="cs"/>
          <w:shd w:val="clear" w:color="auto" w:fill="FFFFFF"/>
          <w:rtl/>
        </w:rPr>
        <w:t>שנאמר</w:t>
      </w:r>
      <w:r w:rsidRPr="00DC5945">
        <w:rPr>
          <w:rFonts w:asciiTheme="minorBidi" w:hAnsiTheme="minorBidi"/>
          <w:shd w:val="clear" w:color="auto" w:fill="FFFFFF"/>
          <w:rtl/>
        </w:rPr>
        <w:t xml:space="preserve"> וילך ויפגשהו בהר האלוקים ו</w:t>
      </w:r>
      <w:r w:rsidRPr="00DC5945">
        <w:rPr>
          <w:rFonts w:asciiTheme="minorBidi" w:hAnsiTheme="minorBidi" w:hint="cs"/>
          <w:shd w:val="clear" w:color="auto" w:fill="FFFFFF"/>
          <w:rtl/>
        </w:rPr>
        <w:t>י</w:t>
      </w:r>
      <w:r w:rsidRPr="00DC5945">
        <w:rPr>
          <w:rFonts w:asciiTheme="minorBidi" w:hAnsiTheme="minorBidi"/>
          <w:shd w:val="clear" w:color="auto" w:fill="FFFFFF"/>
          <w:rtl/>
        </w:rPr>
        <w:t>ישק לו.</w:t>
      </w:r>
    </w:p>
    <w:p w:rsidR="00DC5945" w:rsidRPr="00DC5945" w:rsidRDefault="00DC5945" w:rsidP="008D3A79">
      <w:pPr>
        <w:spacing w:after="120"/>
        <w:jc w:val="both"/>
        <w:rPr>
          <w:rFonts w:asciiTheme="minorBidi" w:hAnsiTheme="minorBidi"/>
          <w:rtl/>
        </w:rPr>
      </w:pPr>
      <w:r w:rsidRPr="00DC5945">
        <w:rPr>
          <w:rFonts w:asciiTheme="minorBidi" w:hAnsiTheme="minorBidi"/>
          <w:b/>
          <w:bCs/>
          <w:rtl/>
        </w:rPr>
        <w:t>זוהר מצורע כד</w:t>
      </w:r>
      <w:r w:rsidRPr="00DC5945">
        <w:rPr>
          <w:rFonts w:asciiTheme="minorBidi" w:hAnsiTheme="minorBidi"/>
          <w:rtl/>
        </w:rPr>
        <w:t xml:space="preserve">: משה </w:t>
      </w:r>
      <w:r w:rsidRPr="00DC5945">
        <w:rPr>
          <w:rFonts w:asciiTheme="minorBidi" w:hAnsiTheme="minorBidi" w:hint="cs"/>
          <w:rtl/>
        </w:rPr>
        <w:t xml:space="preserve">הוא השושבין מצד </w:t>
      </w:r>
      <w:r w:rsidRPr="00DC5945">
        <w:rPr>
          <w:rFonts w:asciiTheme="minorBidi" w:hAnsiTheme="minorBidi" w:hint="cs"/>
          <w:b/>
          <w:bCs/>
          <w:rtl/>
        </w:rPr>
        <w:t>המלך</w:t>
      </w:r>
      <w:r w:rsidRPr="00DC5945">
        <w:rPr>
          <w:rFonts w:asciiTheme="minorBidi" w:hAnsiTheme="minorBidi" w:hint="cs"/>
          <w:rtl/>
        </w:rPr>
        <w:t xml:space="preserve"> </w:t>
      </w:r>
      <w:r w:rsidRPr="00DC5945">
        <w:rPr>
          <w:rFonts w:asciiTheme="minorBidi" w:hAnsiTheme="minorBidi"/>
          <w:rtl/>
        </w:rPr>
        <w:t xml:space="preserve">... אהרן </w:t>
      </w:r>
      <w:r w:rsidRPr="00DC5945">
        <w:rPr>
          <w:rFonts w:asciiTheme="minorBidi" w:hAnsiTheme="minorBidi" w:hint="cs"/>
          <w:rtl/>
        </w:rPr>
        <w:t xml:space="preserve">הוא השושבין מצד </w:t>
      </w:r>
      <w:r w:rsidRPr="00DC5945">
        <w:rPr>
          <w:rFonts w:asciiTheme="minorBidi" w:hAnsiTheme="minorBidi" w:hint="cs"/>
          <w:b/>
          <w:bCs/>
          <w:rtl/>
        </w:rPr>
        <w:t xml:space="preserve">המלכה </w:t>
      </w:r>
      <w:r w:rsidRPr="00DC5945">
        <w:rPr>
          <w:rFonts w:asciiTheme="minorBidi" w:hAnsiTheme="minorBidi"/>
          <w:rtl/>
        </w:rPr>
        <w:t xml:space="preserve">וכל דבריו היו </w:t>
      </w:r>
      <w:r w:rsidRPr="00DC5945">
        <w:rPr>
          <w:rFonts w:asciiTheme="minorBidi" w:hAnsiTheme="minorBidi"/>
          <w:b/>
          <w:bCs/>
          <w:rtl/>
        </w:rPr>
        <w:t>לרצות את המלך על המלכה ויתרצה המלך עמה</w:t>
      </w:r>
      <w:r w:rsidRPr="00DC5945">
        <w:rPr>
          <w:rFonts w:asciiTheme="minorBidi" w:hAnsiTheme="minorBidi"/>
          <w:rtl/>
        </w:rPr>
        <w:t>. ועל כן בשביל שהוא שושבינה של המלכה שם דירתו עמה, לתקן הבית ולהשגיח תמיד בדברי הבית.</w:t>
      </w:r>
    </w:p>
    <w:p w:rsidR="00DC5945" w:rsidRDefault="00DC5945" w:rsidP="008D3A79">
      <w:pPr>
        <w:spacing w:after="120"/>
        <w:jc w:val="both"/>
      </w:pPr>
      <w:r w:rsidRPr="00DC5945">
        <w:rPr>
          <w:rFonts w:asciiTheme="minorBidi" w:hAnsiTheme="minorBidi"/>
          <w:b/>
          <w:bCs/>
          <w:rtl/>
        </w:rPr>
        <w:t>תורת מנחם תשכ"ג ב עמוד 63</w:t>
      </w:r>
      <w:r w:rsidRPr="00DC5945">
        <w:rPr>
          <w:rFonts w:asciiTheme="minorBidi" w:hAnsiTheme="minorBidi"/>
          <w:rtl/>
        </w:rPr>
        <w:t>: משה הוא בחינת 'אמת'</w:t>
      </w:r>
      <w:r>
        <w:rPr>
          <w:rFonts w:asciiTheme="minorBidi" w:hAnsiTheme="minorBidi" w:hint="cs"/>
          <w:rtl/>
        </w:rPr>
        <w:t xml:space="preserve"> ו</w:t>
      </w:r>
      <w:r w:rsidRPr="00DC5945">
        <w:rPr>
          <w:rFonts w:asciiTheme="minorBidi" w:hAnsiTheme="minorBidi"/>
          <w:rtl/>
        </w:rPr>
        <w:t xml:space="preserve">לכן לא היה באופן של קירוב עם העולם. ואילו אהרן הוא בחינת חסד ולכן נעשית ההמשכה גם במקום שהוא מלא שקרים. </w:t>
      </w:r>
      <w:proofErr w:type="spellStart"/>
      <w:r w:rsidRPr="00DC5945">
        <w:rPr>
          <w:rFonts w:asciiTheme="minorBidi" w:hAnsiTheme="minorBidi"/>
          <w:rtl/>
        </w:rPr>
        <w:t>ועפ"ז</w:t>
      </w:r>
      <w:proofErr w:type="spellEnd"/>
      <w:r w:rsidRPr="00DC5945">
        <w:rPr>
          <w:rFonts w:asciiTheme="minorBidi" w:hAnsiTheme="minorBidi"/>
          <w:rtl/>
        </w:rPr>
        <w:t xml:space="preserve"> מובן הטעם שהדיבור לפרעה שקיבל משה מהקב"ה היה צריך לעבור דרך אהרן, כי מצד מידת האמת אי אפשר לרדת עד לפרעה, אלא ענ</w:t>
      </w:r>
      <w:r w:rsidRPr="00DC5945">
        <w:rPr>
          <w:rFonts w:asciiTheme="minorBidi" w:hAnsiTheme="minorBidi" w:hint="cs"/>
          <w:rtl/>
        </w:rPr>
        <w:t>י</w:t>
      </w:r>
      <w:r w:rsidRPr="00DC5945">
        <w:rPr>
          <w:rFonts w:asciiTheme="minorBidi" w:hAnsiTheme="minorBidi"/>
          <w:rtl/>
        </w:rPr>
        <w:t>ין זה יכול להיות רק על ידי מידת החסד, מידתו של אהרן.</w:t>
      </w:r>
      <w:r>
        <w:t xml:space="preserve"> </w:t>
      </w:r>
    </w:p>
    <w:sectPr w:rsidR="00DC5945" w:rsidSect="00DC5945">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945"/>
    <w:rsid w:val="00690D15"/>
    <w:rsid w:val="006C6E67"/>
    <w:rsid w:val="008D3A79"/>
    <w:rsid w:val="00A26ED8"/>
    <w:rsid w:val="00DC594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6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C59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530</Words>
  <Characters>2653</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2017-01-13T10:09:00Z</dcterms:created>
  <dcterms:modified xsi:type="dcterms:W3CDTF">2017-01-13T10:27:00Z</dcterms:modified>
</cp:coreProperties>
</file>