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A2" w:rsidRPr="00DA1D69" w:rsidRDefault="00BA25B2" w:rsidP="00DA1D69">
      <w:pPr>
        <w:spacing w:after="140"/>
        <w:ind w:left="-567" w:right="-397"/>
        <w:jc w:val="both"/>
        <w:rPr>
          <w:rFonts w:hint="cs"/>
          <w:rtl/>
        </w:rPr>
      </w:pPr>
      <w:r w:rsidRPr="00DA1D69">
        <w:rPr>
          <w:rFonts w:hint="cs"/>
          <w:rtl/>
        </w:rPr>
        <w:t>בס"ד</w:t>
      </w:r>
    </w:p>
    <w:p w:rsidR="00BA25B2" w:rsidRPr="00DA1D69" w:rsidRDefault="00BA25B2" w:rsidP="00DA1D69">
      <w:pPr>
        <w:spacing w:after="140"/>
        <w:ind w:left="-567" w:right="-397"/>
        <w:jc w:val="center"/>
        <w:rPr>
          <w:rFonts w:hint="cs"/>
          <w:b/>
          <w:bCs/>
          <w:sz w:val="26"/>
          <w:szCs w:val="26"/>
          <w:rtl/>
        </w:rPr>
      </w:pPr>
      <w:r w:rsidRPr="00DA1D69">
        <w:rPr>
          <w:rFonts w:hint="cs"/>
          <w:b/>
          <w:bCs/>
          <w:sz w:val="26"/>
          <w:szCs w:val="26"/>
          <w:rtl/>
        </w:rPr>
        <w:t xml:space="preserve">פרשת ויצא תשע"ז </w:t>
      </w:r>
      <w:r w:rsidRPr="00DA1D69">
        <w:rPr>
          <w:b/>
          <w:bCs/>
          <w:sz w:val="26"/>
          <w:szCs w:val="26"/>
          <w:rtl/>
        </w:rPr>
        <w:t>–</w:t>
      </w:r>
      <w:r w:rsidRPr="00DA1D69">
        <w:rPr>
          <w:rFonts w:hint="cs"/>
          <w:b/>
          <w:bCs/>
          <w:sz w:val="26"/>
          <w:szCs w:val="26"/>
          <w:rtl/>
        </w:rPr>
        <w:t xml:space="preserve"> תורה ועבודה: למה </w:t>
      </w:r>
      <w:r w:rsidR="00DA1D69" w:rsidRPr="00DA1D69">
        <w:rPr>
          <w:rFonts w:hint="cs"/>
          <w:b/>
          <w:bCs/>
          <w:sz w:val="26"/>
          <w:szCs w:val="26"/>
          <w:rtl/>
        </w:rPr>
        <w:t xml:space="preserve">הקדיש </w:t>
      </w:r>
      <w:r w:rsidRPr="00DA1D69">
        <w:rPr>
          <w:rFonts w:hint="cs"/>
          <w:b/>
          <w:bCs/>
          <w:sz w:val="26"/>
          <w:szCs w:val="26"/>
          <w:rtl/>
        </w:rPr>
        <w:t xml:space="preserve">יעקב אבינו </w:t>
      </w:r>
      <w:r w:rsidR="00DA1D69" w:rsidRPr="00DA1D69">
        <w:rPr>
          <w:rFonts w:hint="cs"/>
          <w:b/>
          <w:bCs/>
          <w:sz w:val="26"/>
          <w:szCs w:val="26"/>
          <w:rtl/>
        </w:rPr>
        <w:t xml:space="preserve">זמן רב </w:t>
      </w:r>
      <w:r w:rsidRPr="00DA1D69">
        <w:rPr>
          <w:rFonts w:hint="cs"/>
          <w:b/>
          <w:bCs/>
          <w:sz w:val="26"/>
          <w:szCs w:val="26"/>
          <w:rtl/>
        </w:rPr>
        <w:t>לעבודת הפרנסה?</w:t>
      </w:r>
    </w:p>
    <w:p w:rsidR="00BA25B2" w:rsidRPr="00DA1D69" w:rsidRDefault="00BA25B2" w:rsidP="00DA1D69">
      <w:pPr>
        <w:pStyle w:val="NormalWeb"/>
        <w:shd w:val="clear" w:color="auto" w:fill="FFFFFF"/>
        <w:bidi/>
        <w:spacing w:before="0" w:beforeAutospacing="0" w:after="140" w:afterAutospacing="0" w:line="276" w:lineRule="auto"/>
        <w:ind w:left="-567" w:right="-397"/>
        <w:jc w:val="both"/>
        <w:rPr>
          <w:rFonts w:asciiTheme="minorBidi" w:hAnsiTheme="minorBidi" w:cstheme="minorBidi"/>
          <w:b/>
          <w:bCs/>
          <w:color w:val="000000"/>
          <w:sz w:val="22"/>
          <w:szCs w:val="22"/>
          <w:rtl/>
        </w:rPr>
      </w:pPr>
      <w:r w:rsidRPr="00DA1D69">
        <w:rPr>
          <w:rFonts w:asciiTheme="minorBidi" w:hAnsiTheme="minorBidi" w:cstheme="minorBidi" w:hint="cs"/>
          <w:sz w:val="22"/>
          <w:szCs w:val="22"/>
          <w:rtl/>
        </w:rPr>
        <w:t>1</w:t>
      </w:r>
      <w:r w:rsidRPr="00DA1D69">
        <w:rPr>
          <w:rFonts w:asciiTheme="minorBidi" w:hAnsiTheme="minorBidi" w:cstheme="minorBidi"/>
          <w:sz w:val="22"/>
          <w:szCs w:val="22"/>
          <w:rtl/>
        </w:rPr>
        <w:t xml:space="preserve">. </w:t>
      </w:r>
      <w:r w:rsidRPr="00DA1D69">
        <w:rPr>
          <w:rFonts w:asciiTheme="minorBidi" w:hAnsiTheme="minorBidi" w:cstheme="minorBidi"/>
          <w:b/>
          <w:bCs/>
          <w:sz w:val="22"/>
          <w:szCs w:val="22"/>
          <w:rtl/>
        </w:rPr>
        <w:t>רמב"ם סוף הלכות שמיטה ויובל</w:t>
      </w:r>
      <w:r w:rsidRPr="00DA1D69">
        <w:rPr>
          <w:rFonts w:asciiTheme="minorBidi" w:hAnsiTheme="minorBidi" w:cstheme="minorBidi"/>
          <w:sz w:val="22"/>
          <w:szCs w:val="22"/>
          <w:rtl/>
        </w:rPr>
        <w:t xml:space="preserve">: </w:t>
      </w:r>
      <w:r w:rsidRPr="00DA1D69">
        <w:rPr>
          <w:rFonts w:asciiTheme="minorBidi" w:hAnsiTheme="minorBidi" w:cstheme="minorBidi"/>
          <w:color w:val="000000"/>
          <w:sz w:val="22"/>
          <w:szCs w:val="22"/>
          <w:rtl/>
        </w:rPr>
        <w:t xml:space="preserve">ולמה לא זכה לוי בנחלת ארץ ישראל ובביזתה עם אחיו? מפני שהובדל לעבוד את ה' ולשרתו ולהורות דרכיו הישרים ... לרבים. לפיכך הובדלו מדרכי העולם, לא עורכים מלחמה כשאר ישראל ולא נוחלים ולא זוכים לעצמן בכוח גופם, אלא הם </w:t>
      </w:r>
      <w:r w:rsidRPr="00DA1D69">
        <w:rPr>
          <w:rFonts w:asciiTheme="minorBidi" w:hAnsiTheme="minorBidi" w:cstheme="minorBidi"/>
          <w:b/>
          <w:bCs/>
          <w:color w:val="000000"/>
          <w:sz w:val="22"/>
          <w:szCs w:val="22"/>
          <w:rtl/>
        </w:rPr>
        <w:t>חיל ה'</w:t>
      </w:r>
      <w:bookmarkStart w:id="0" w:name="11"/>
      <w:bookmarkEnd w:id="0"/>
      <w:r w:rsidRPr="00DA1D69">
        <w:rPr>
          <w:rFonts w:asciiTheme="minorBidi" w:hAnsiTheme="minorBidi" w:cstheme="minorBidi"/>
          <w:b/>
          <w:bCs/>
          <w:color w:val="000000"/>
          <w:sz w:val="22"/>
          <w:szCs w:val="22"/>
          <w:rtl/>
        </w:rPr>
        <w:t>.</w:t>
      </w:r>
    </w:p>
    <w:p w:rsidR="00BA25B2" w:rsidRPr="00DA1D69" w:rsidRDefault="00BA25B2" w:rsidP="00DA1D69">
      <w:pPr>
        <w:spacing w:after="140"/>
        <w:ind w:left="-567" w:right="-397"/>
        <w:jc w:val="both"/>
        <w:rPr>
          <w:rFonts w:asciiTheme="minorBidi" w:hAnsiTheme="minorBidi"/>
          <w:rtl/>
        </w:rPr>
      </w:pPr>
      <w:r w:rsidRPr="00DA1D69">
        <w:rPr>
          <w:rFonts w:asciiTheme="minorBidi" w:hAnsiTheme="minorBidi"/>
          <w:b/>
          <w:bCs/>
          <w:rtl/>
        </w:rPr>
        <w:t>בראשית ל</w:t>
      </w:r>
      <w:r w:rsidRPr="00DA1D69">
        <w:rPr>
          <w:rFonts w:asciiTheme="minorBidi" w:hAnsiTheme="minorBidi"/>
          <w:rtl/>
        </w:rPr>
        <w:t xml:space="preserve">: בכל כוחי עבדתי את אביכן ... ביום אכלני חורב [השמש שרפה כמו אש] וקרח בלילה. </w:t>
      </w:r>
    </w:p>
    <w:p w:rsidR="00BA25B2" w:rsidRPr="00DA1D69" w:rsidRDefault="00BA25B2" w:rsidP="00027C1F">
      <w:pPr>
        <w:spacing w:after="140"/>
        <w:ind w:left="-567" w:right="-397"/>
        <w:jc w:val="both"/>
        <w:rPr>
          <w:rFonts w:asciiTheme="minorBidi" w:hAnsiTheme="minorBidi"/>
          <w:rtl/>
        </w:rPr>
      </w:pPr>
      <w:r w:rsidRPr="00DA1D69">
        <w:rPr>
          <w:rFonts w:asciiTheme="minorBidi" w:hAnsiTheme="minorBidi" w:hint="cs"/>
          <w:b/>
          <w:bCs/>
          <w:rtl/>
        </w:rPr>
        <w:t>ל</w:t>
      </w:r>
      <w:r w:rsidRPr="00DA1D69">
        <w:rPr>
          <w:rFonts w:asciiTheme="minorBidi" w:hAnsiTheme="minorBidi"/>
          <w:b/>
          <w:bCs/>
          <w:rtl/>
        </w:rPr>
        <w:t>יקוטי שיחות ל/135</w:t>
      </w:r>
      <w:r w:rsidRPr="00DA1D69">
        <w:rPr>
          <w:rFonts w:asciiTheme="minorBidi" w:hAnsiTheme="minorBidi"/>
          <w:rtl/>
        </w:rPr>
        <w:t>: בפרשתנו מסופר על שהיית יעקב בבית לבן עשרים שנה, שבמשך זמן זה לכאורה לא היה באוהלה של תורה, מתאים לדיני התורה כי עסק באופן של 'בכל כוחי עבדתי את אביכן'. ומכל מקום, לא זו בלבד שדווקא בעת הזאת זכה ל'ויפרוץ האיש מאוד מאוד' - הצלחה גשמית וגם ובעיקר הצלחה רוחנית</w:t>
      </w:r>
      <w:r w:rsidR="00027C1F">
        <w:rPr>
          <w:rFonts w:asciiTheme="minorBidi" w:hAnsiTheme="minorBidi" w:hint="cs"/>
          <w:rtl/>
        </w:rPr>
        <w:t xml:space="preserve"> - </w:t>
      </w:r>
      <w:r w:rsidRPr="00DA1D69">
        <w:rPr>
          <w:rFonts w:asciiTheme="minorBidi" w:hAnsiTheme="minorBidi"/>
          <w:rtl/>
        </w:rPr>
        <w:t>אלא עוד זאת, שדווקא שם העמיד את שבטי ישראל (לבד מבנימין), ויסד את בית ישראל באופן של '</w:t>
      </w:r>
      <w:r w:rsidRPr="00DA1D69">
        <w:rPr>
          <w:rFonts w:asciiTheme="minorBidi" w:hAnsiTheme="minorBidi"/>
          <w:b/>
          <w:bCs/>
          <w:rtl/>
        </w:rPr>
        <w:t>מיטתו שלמה</w:t>
      </w:r>
      <w:r w:rsidRPr="00DA1D69">
        <w:rPr>
          <w:rFonts w:asciiTheme="minorBidi" w:hAnsiTheme="minorBidi"/>
          <w:rtl/>
        </w:rPr>
        <w:t>', דלא כאברהם ויצחק שיצאו מהם ישמעאל ועשו.</w:t>
      </w:r>
    </w:p>
    <w:p w:rsidR="00BA25B2" w:rsidRPr="00DA1D69" w:rsidRDefault="00BA25B2" w:rsidP="00DA1D69">
      <w:pPr>
        <w:spacing w:after="140"/>
        <w:ind w:left="-567" w:right="-397"/>
        <w:jc w:val="both"/>
        <w:rPr>
          <w:rFonts w:asciiTheme="minorBidi" w:hAnsiTheme="minorBidi"/>
          <w:b/>
          <w:bCs/>
          <w:rtl/>
        </w:rPr>
      </w:pPr>
      <w:r w:rsidRPr="00DA1D69">
        <w:rPr>
          <w:rFonts w:asciiTheme="minorBidi" w:hAnsiTheme="minorBidi"/>
          <w:rtl/>
        </w:rPr>
        <w:t>ואי</w:t>
      </w:r>
      <w:r w:rsidR="00DA1D69" w:rsidRPr="00DA1D69">
        <w:rPr>
          <w:rFonts w:asciiTheme="minorBidi" w:hAnsiTheme="minorBidi" w:hint="cs"/>
          <w:rtl/>
        </w:rPr>
        <w:t>נו</w:t>
      </w:r>
      <w:r w:rsidRPr="00DA1D69">
        <w:rPr>
          <w:rFonts w:asciiTheme="minorBidi" w:hAnsiTheme="minorBidi"/>
          <w:rtl/>
        </w:rPr>
        <w:t xml:space="preserve"> מובן: איך </w:t>
      </w:r>
      <w:r w:rsidR="00DA1D69" w:rsidRPr="00DA1D69">
        <w:rPr>
          <w:rFonts w:asciiTheme="minorBidi" w:hAnsiTheme="minorBidi" w:hint="cs"/>
          <w:rtl/>
        </w:rPr>
        <w:t>זה ש</w:t>
      </w:r>
      <w:r w:rsidRPr="00DA1D69">
        <w:rPr>
          <w:rFonts w:asciiTheme="minorBidi" w:hAnsiTheme="minorBidi"/>
          <w:rtl/>
        </w:rPr>
        <w:t>יעקב הגיע להצלחה רוחנית</w:t>
      </w:r>
      <w:r w:rsidR="00DA1D69" w:rsidRPr="00DA1D69">
        <w:rPr>
          <w:rFonts w:asciiTheme="minorBidi" w:hAnsiTheme="minorBidi" w:hint="cs"/>
          <w:rtl/>
        </w:rPr>
        <w:t xml:space="preserve"> - </w:t>
      </w:r>
      <w:r w:rsidRPr="00DA1D69">
        <w:rPr>
          <w:rFonts w:asciiTheme="minorBidi" w:hAnsiTheme="minorBidi"/>
          <w:rtl/>
        </w:rPr>
        <w:t xml:space="preserve">לא בזמן </w:t>
      </w:r>
      <w:r w:rsidR="00DA1D69" w:rsidRPr="00DA1D69">
        <w:rPr>
          <w:rFonts w:asciiTheme="minorBidi" w:hAnsiTheme="minorBidi" w:hint="cs"/>
          <w:rtl/>
        </w:rPr>
        <w:t xml:space="preserve">עיסוקו </w:t>
      </w:r>
      <w:r w:rsidRPr="00DA1D69">
        <w:rPr>
          <w:rFonts w:asciiTheme="minorBidi" w:hAnsiTheme="minorBidi"/>
          <w:rtl/>
        </w:rPr>
        <w:t xml:space="preserve">בתורה אלא </w:t>
      </w:r>
      <w:r w:rsidR="00DA1D69" w:rsidRPr="00DA1D69">
        <w:rPr>
          <w:rFonts w:asciiTheme="minorBidi" w:hAnsiTheme="minorBidi" w:hint="cs"/>
          <w:rtl/>
        </w:rPr>
        <w:t xml:space="preserve">דווקא - </w:t>
      </w:r>
      <w:r w:rsidRPr="00DA1D69">
        <w:rPr>
          <w:rFonts w:asciiTheme="minorBidi" w:hAnsiTheme="minorBidi"/>
          <w:rtl/>
        </w:rPr>
        <w:t>בהיותו</w:t>
      </w:r>
      <w:r w:rsidRPr="00DA1D69">
        <w:rPr>
          <w:rFonts w:asciiTheme="minorBidi" w:hAnsiTheme="minorBidi"/>
          <w:b/>
          <w:bCs/>
          <w:rtl/>
        </w:rPr>
        <w:t xml:space="preserve"> פועל </w:t>
      </w:r>
      <w:r w:rsidRPr="00DA1D69">
        <w:rPr>
          <w:rFonts w:asciiTheme="minorBidi" w:hAnsiTheme="minorBidi"/>
          <w:rtl/>
        </w:rPr>
        <w:t>בבית</w:t>
      </w:r>
      <w:r w:rsidRPr="00DA1D69">
        <w:rPr>
          <w:rFonts w:asciiTheme="minorBidi" w:hAnsiTheme="minorBidi"/>
          <w:b/>
          <w:bCs/>
          <w:rtl/>
        </w:rPr>
        <w:t xml:space="preserve"> לבן?  </w:t>
      </w:r>
    </w:p>
    <w:p w:rsidR="00BA25B2" w:rsidRPr="00DA1D69" w:rsidRDefault="00BA25B2" w:rsidP="00DA1D69">
      <w:pPr>
        <w:spacing w:after="140"/>
        <w:ind w:left="-567" w:right="-397"/>
        <w:jc w:val="both"/>
        <w:rPr>
          <w:rFonts w:hint="cs"/>
          <w:b/>
          <w:bCs/>
          <w:sz w:val="2"/>
          <w:szCs w:val="2"/>
          <w:rtl/>
        </w:rPr>
      </w:pPr>
    </w:p>
    <w:p w:rsidR="00DA1D69" w:rsidRPr="00DA1D69" w:rsidRDefault="00DA1D69" w:rsidP="00DA1D69">
      <w:pPr>
        <w:spacing w:after="140"/>
        <w:ind w:left="-567" w:right="-397"/>
        <w:jc w:val="both"/>
        <w:rPr>
          <w:rFonts w:asciiTheme="minorBidi" w:hAnsiTheme="minorBidi"/>
          <w:rtl/>
        </w:rPr>
      </w:pPr>
      <w:r w:rsidRPr="00DA1D69">
        <w:rPr>
          <w:rFonts w:asciiTheme="minorBidi" w:hAnsiTheme="minorBidi"/>
          <w:rtl/>
        </w:rPr>
        <w:t xml:space="preserve">2. </w:t>
      </w:r>
      <w:r w:rsidRPr="00DA1D69">
        <w:rPr>
          <w:rFonts w:asciiTheme="minorBidi" w:hAnsiTheme="minorBidi"/>
          <w:b/>
          <w:bCs/>
          <w:rtl/>
        </w:rPr>
        <w:t>בראשית כח,י</w:t>
      </w:r>
      <w:r w:rsidRPr="00DA1D69">
        <w:rPr>
          <w:rFonts w:asciiTheme="minorBidi" w:hAnsiTheme="minorBidi"/>
          <w:rtl/>
        </w:rPr>
        <w:t>: ויצא יעקב מבאר שבע וילך חרנה.</w:t>
      </w:r>
      <w:r w:rsidRPr="00DA1D69">
        <w:rPr>
          <w:rFonts w:asciiTheme="minorBidi" w:hAnsiTheme="minorBidi" w:hint="cs"/>
          <w:rtl/>
        </w:rPr>
        <w:t xml:space="preserve"> </w:t>
      </w:r>
      <w:r w:rsidRPr="00DA1D69">
        <w:rPr>
          <w:rFonts w:asciiTheme="minorBidi" w:hAnsiTheme="minorBidi"/>
          <w:b/>
          <w:bCs/>
          <w:rtl/>
        </w:rPr>
        <w:t>רש"י</w:t>
      </w:r>
      <w:r w:rsidRPr="00DA1D69">
        <w:rPr>
          <w:rFonts w:asciiTheme="minorBidi" w:hAnsiTheme="minorBidi"/>
          <w:rtl/>
        </w:rPr>
        <w:t xml:space="preserve">: לא היה צריך לכתוב אלא </w:t>
      </w:r>
      <w:r w:rsidRPr="00DA1D69">
        <w:rPr>
          <w:rFonts w:asciiTheme="minorBidi" w:hAnsiTheme="minorBidi"/>
          <w:b/>
          <w:bCs/>
          <w:rtl/>
        </w:rPr>
        <w:t>וילך יעקב חרנה</w:t>
      </w:r>
      <w:r w:rsidRPr="00DA1D69">
        <w:rPr>
          <w:rFonts w:asciiTheme="minorBidi" w:hAnsiTheme="minorBidi"/>
          <w:rtl/>
        </w:rPr>
        <w:t xml:space="preserve"> ולמה הזכיר </w:t>
      </w:r>
      <w:r w:rsidRPr="00DA1D69">
        <w:rPr>
          <w:rFonts w:asciiTheme="minorBidi" w:hAnsiTheme="minorBidi"/>
          <w:b/>
          <w:bCs/>
          <w:rtl/>
        </w:rPr>
        <w:t>יציאתו</w:t>
      </w:r>
      <w:r w:rsidRPr="00DA1D69">
        <w:rPr>
          <w:rFonts w:asciiTheme="minorBidi" w:hAnsiTheme="minorBidi"/>
          <w:rtl/>
        </w:rPr>
        <w:t>?</w:t>
      </w:r>
      <w:r w:rsidRPr="00DA1D69">
        <w:rPr>
          <w:rFonts w:asciiTheme="minorBidi" w:hAnsiTheme="minorBidi" w:hint="cs"/>
          <w:rtl/>
        </w:rPr>
        <w:t xml:space="preserve"> </w:t>
      </w:r>
      <w:r w:rsidRPr="00DA1D69">
        <w:rPr>
          <w:rFonts w:asciiTheme="minorBidi" w:hAnsiTheme="minorBidi"/>
          <w:rtl/>
        </w:rPr>
        <w:t xml:space="preserve">מגיד שיציאת </w:t>
      </w:r>
      <w:r w:rsidRPr="00DA1D69">
        <w:rPr>
          <w:rFonts w:asciiTheme="minorBidi" w:hAnsiTheme="minorBidi" w:hint="cs"/>
          <w:rtl/>
        </w:rPr>
        <w:t xml:space="preserve">צדיק </w:t>
      </w:r>
      <w:r w:rsidRPr="00DA1D69">
        <w:rPr>
          <w:rFonts w:asciiTheme="minorBidi" w:hAnsiTheme="minorBidi"/>
          <w:rtl/>
        </w:rPr>
        <w:t>מהעיר עושה רושם ... פנה הודה, פנה זיוה, פנה הדרה.</w:t>
      </w:r>
    </w:p>
    <w:p w:rsidR="00DA1D69" w:rsidRPr="00DA1D69" w:rsidRDefault="00DA1D69" w:rsidP="00DA1D69">
      <w:pPr>
        <w:spacing w:after="140"/>
        <w:ind w:left="-567" w:right="-397"/>
        <w:jc w:val="both"/>
        <w:rPr>
          <w:rFonts w:asciiTheme="minorBidi" w:hAnsiTheme="minorBidi"/>
          <w:rtl/>
        </w:rPr>
      </w:pPr>
      <w:r w:rsidRPr="00DA1D69">
        <w:rPr>
          <w:rFonts w:asciiTheme="minorBidi" w:hAnsiTheme="minorBidi"/>
          <w:b/>
          <w:bCs/>
          <w:rtl/>
        </w:rPr>
        <w:t>בראשית כה,כז</w:t>
      </w:r>
      <w:r w:rsidRPr="00DA1D69">
        <w:rPr>
          <w:rFonts w:asciiTheme="minorBidi" w:hAnsiTheme="minorBidi"/>
          <w:rtl/>
        </w:rPr>
        <w:t>: ויעקב איש תם יושב אהלים.</w:t>
      </w:r>
      <w:r w:rsidRPr="00DA1D69">
        <w:rPr>
          <w:rFonts w:asciiTheme="minorBidi" w:hAnsiTheme="minorBidi" w:hint="cs"/>
          <w:rtl/>
        </w:rPr>
        <w:t xml:space="preserve"> </w:t>
      </w:r>
      <w:r w:rsidRPr="00DA1D69">
        <w:rPr>
          <w:rFonts w:asciiTheme="minorBidi" w:hAnsiTheme="minorBidi"/>
          <w:b/>
          <w:bCs/>
          <w:rtl/>
        </w:rPr>
        <w:t xml:space="preserve">תנחומא </w:t>
      </w:r>
      <w:r w:rsidRPr="00DA1D69">
        <w:rPr>
          <w:rFonts w:asciiTheme="minorBidi" w:hAnsiTheme="minorBidi"/>
          <w:b/>
          <w:bCs/>
          <w:color w:val="000000"/>
          <w:rtl/>
        </w:rPr>
        <w:t>וישלח ט</w:t>
      </w:r>
      <w:r w:rsidRPr="00DA1D69">
        <w:rPr>
          <w:rFonts w:asciiTheme="minorBidi" w:hAnsiTheme="minorBidi"/>
          <w:color w:val="000000"/>
          <w:rtl/>
        </w:rPr>
        <w:t xml:space="preserve">: </w:t>
      </w:r>
      <w:r w:rsidRPr="00DA1D69">
        <w:rPr>
          <w:rFonts w:asciiTheme="minorBidi" w:hAnsiTheme="minorBidi"/>
          <w:rtl/>
        </w:rPr>
        <w:t xml:space="preserve">אין כתיב 'יושב אהל', אלא יושב </w:t>
      </w:r>
      <w:r w:rsidRPr="00DA1D69">
        <w:rPr>
          <w:rFonts w:asciiTheme="minorBidi" w:hAnsiTheme="minorBidi"/>
          <w:b/>
          <w:bCs/>
          <w:rtl/>
        </w:rPr>
        <w:t>אהלים</w:t>
      </w:r>
      <w:r w:rsidRPr="00DA1D69">
        <w:rPr>
          <w:rFonts w:asciiTheme="minorBidi" w:hAnsiTheme="minorBidi"/>
          <w:rtl/>
        </w:rPr>
        <w:t xml:space="preserve">, יוצא מבית מדרשו של שם והולך לבית מדרשו של עבר, ומבית מדרשו של עבר, לבית מדרשו של אברהם. </w:t>
      </w:r>
      <w:r w:rsidR="00027C1F">
        <w:rPr>
          <w:rFonts w:asciiTheme="minorBidi" w:hAnsiTheme="minorBidi" w:hint="cs"/>
          <w:rtl/>
        </w:rPr>
        <w:t xml:space="preserve">         </w:t>
      </w:r>
      <w:r w:rsidRPr="00DA1D69">
        <w:rPr>
          <w:rFonts w:asciiTheme="minorBidi" w:hAnsiTheme="minorBidi"/>
          <w:b/>
          <w:bCs/>
          <w:color w:val="000000"/>
          <w:rtl/>
        </w:rPr>
        <w:t>שמות רבה סה</w:t>
      </w:r>
      <w:r w:rsidRPr="00DA1D69">
        <w:rPr>
          <w:rFonts w:asciiTheme="minorBidi" w:hAnsiTheme="minorBidi"/>
          <w:color w:val="000000"/>
          <w:rtl/>
        </w:rPr>
        <w:t xml:space="preserve">: פירש מאביו </w:t>
      </w:r>
      <w:r w:rsidRPr="00DA1D69">
        <w:rPr>
          <w:rFonts w:asciiTheme="minorBidi" w:hAnsiTheme="minorBidi"/>
          <w:b/>
          <w:bCs/>
          <w:color w:val="000000"/>
          <w:rtl/>
        </w:rPr>
        <w:t>ונטמן</w:t>
      </w:r>
      <w:r w:rsidRPr="00DA1D69">
        <w:rPr>
          <w:rFonts w:asciiTheme="minorBidi" w:hAnsiTheme="minorBidi"/>
          <w:color w:val="000000"/>
          <w:rtl/>
        </w:rPr>
        <w:t xml:space="preserve"> בבית עבר ללמוד תורה. </w:t>
      </w:r>
    </w:p>
    <w:p w:rsidR="00DA1D69" w:rsidRPr="00DA1D69" w:rsidRDefault="00DA1D69" w:rsidP="00DA1D69">
      <w:pPr>
        <w:spacing w:after="140"/>
        <w:ind w:left="-567" w:right="-397"/>
        <w:jc w:val="both"/>
        <w:rPr>
          <w:rFonts w:asciiTheme="minorBidi" w:hAnsiTheme="minorBidi" w:hint="cs"/>
          <w:rtl/>
        </w:rPr>
      </w:pPr>
      <w:r w:rsidRPr="00DA1D69">
        <w:rPr>
          <w:rFonts w:asciiTheme="minorBidi" w:hAnsiTheme="minorBidi"/>
          <w:b/>
          <w:bCs/>
          <w:rtl/>
        </w:rPr>
        <w:t>ליקוטי שיחות טו/254</w:t>
      </w:r>
      <w:r w:rsidRPr="00DA1D69">
        <w:rPr>
          <w:rFonts w:asciiTheme="minorBidi" w:hAnsiTheme="minorBidi"/>
          <w:rtl/>
        </w:rPr>
        <w:t xml:space="preserve">: בפרשת </w:t>
      </w:r>
      <w:r w:rsidRPr="00DA1D69">
        <w:rPr>
          <w:rFonts w:asciiTheme="minorBidi" w:hAnsiTheme="minorBidi"/>
          <w:b/>
          <w:bCs/>
          <w:rtl/>
        </w:rPr>
        <w:t>ויצא</w:t>
      </w:r>
      <w:r w:rsidRPr="00DA1D69">
        <w:rPr>
          <w:rFonts w:asciiTheme="minorBidi" w:hAnsiTheme="minorBidi"/>
          <w:rtl/>
        </w:rPr>
        <w:t xml:space="preserve"> מדובר על </w:t>
      </w:r>
      <w:r w:rsidRPr="00DA1D69">
        <w:rPr>
          <w:rFonts w:asciiTheme="minorBidi" w:hAnsiTheme="minorBidi"/>
          <w:b/>
          <w:bCs/>
          <w:rtl/>
        </w:rPr>
        <w:t>היציאה</w:t>
      </w:r>
      <w:r w:rsidRPr="00DA1D69">
        <w:rPr>
          <w:rFonts w:asciiTheme="minorBidi" w:hAnsiTheme="minorBidi"/>
          <w:rtl/>
        </w:rPr>
        <w:t xml:space="preserve"> של יעקב, הוא יצא מארבע אמות של תורה והגיע לעיר חרן, חרון אף של מקום, ושם עבד כרועה צאן אצל לבן, ובאופן של בכל כוחי עבדתי.</w:t>
      </w:r>
    </w:p>
    <w:p w:rsidR="00DA1D69" w:rsidRPr="00DA1D69" w:rsidRDefault="00DA1D69" w:rsidP="00DA1D69">
      <w:pPr>
        <w:spacing w:after="140"/>
        <w:ind w:left="-567" w:right="-397"/>
        <w:jc w:val="both"/>
        <w:rPr>
          <w:rFonts w:asciiTheme="minorBidi" w:hAnsiTheme="minorBidi"/>
          <w:sz w:val="2"/>
          <w:szCs w:val="2"/>
          <w:rtl/>
        </w:rPr>
      </w:pPr>
    </w:p>
    <w:p w:rsidR="00DA1D69" w:rsidRPr="00DA1D69" w:rsidRDefault="00DA1D69" w:rsidP="00DA1D69">
      <w:pPr>
        <w:spacing w:after="140"/>
        <w:ind w:left="-567" w:right="-397"/>
        <w:jc w:val="both"/>
        <w:rPr>
          <w:rFonts w:asciiTheme="minorBidi" w:hAnsiTheme="minorBidi"/>
          <w:color w:val="000000"/>
          <w:shd w:val="clear" w:color="auto" w:fill="FFFFFF"/>
          <w:rtl/>
        </w:rPr>
      </w:pPr>
      <w:r w:rsidRPr="00DA1D69">
        <w:rPr>
          <w:rFonts w:asciiTheme="minorBidi" w:hAnsiTheme="minorBidi" w:hint="cs"/>
          <w:rtl/>
        </w:rPr>
        <w:t>3</w:t>
      </w:r>
      <w:r w:rsidRPr="00DA1D69">
        <w:rPr>
          <w:rFonts w:asciiTheme="minorBidi" w:hAnsiTheme="minorBidi"/>
          <w:b/>
          <w:bCs/>
          <w:rtl/>
        </w:rPr>
        <w:t>. מדרש הגדול פרשתנו</w:t>
      </w:r>
      <w:r w:rsidRPr="00DA1D69">
        <w:rPr>
          <w:rFonts w:asciiTheme="minorBidi" w:hAnsiTheme="minorBidi"/>
          <w:rtl/>
        </w:rPr>
        <w:t xml:space="preserve">: </w:t>
      </w:r>
      <w:r w:rsidRPr="00DA1D69">
        <w:rPr>
          <w:rFonts w:asciiTheme="minorBidi" w:hAnsiTheme="minorBidi"/>
          <w:color w:val="000000"/>
          <w:shd w:val="clear" w:color="auto" w:fill="FFFFFF"/>
          <w:rtl/>
        </w:rPr>
        <w:t>נטל כל הבהמות שעלו בחלקו ונתנן לבניו לרעות אותן והוא רועה שאר צאנו של לבן, שאין השכיר רשאי לעשות לעצמו מלאכה עם מלאכת בעל הבית.</w:t>
      </w:r>
    </w:p>
    <w:p w:rsidR="00DA1D69" w:rsidRPr="00DA1D69" w:rsidRDefault="00DA1D69" w:rsidP="00DA1D69">
      <w:pPr>
        <w:spacing w:after="140"/>
        <w:ind w:left="-567" w:right="-397"/>
        <w:jc w:val="both"/>
        <w:rPr>
          <w:rFonts w:asciiTheme="minorBidi" w:hAnsiTheme="minorBidi"/>
          <w:rtl/>
        </w:rPr>
      </w:pPr>
      <w:r w:rsidRPr="00DA1D69">
        <w:rPr>
          <w:rFonts w:asciiTheme="minorBidi" w:hAnsiTheme="minorBidi"/>
          <w:b/>
          <w:bCs/>
          <w:rtl/>
        </w:rPr>
        <w:t>רמב"ם שכירות יג</w:t>
      </w:r>
      <w:r w:rsidRPr="00DA1D69">
        <w:rPr>
          <w:rFonts w:asciiTheme="minorBidi" w:hAnsiTheme="minorBidi"/>
          <w:rtl/>
        </w:rPr>
        <w:t xml:space="preserve">: 1. </w:t>
      </w:r>
      <w:r w:rsidRPr="00DA1D69">
        <w:rPr>
          <w:rFonts w:asciiTheme="minorBidi" w:hAnsiTheme="minorBidi"/>
          <w:noProof/>
          <w:rtl/>
        </w:rPr>
        <w:t>כדרך שמוזהר בעל הבית שלא יגזול שכר עני ... כך העני מוזהר שלא יגזול מלאכת בעל הבית ויבטל מעט בכאן ומעט בכאן ... אלא חייב לדקדק על עצמו בזמן</w:t>
      </w:r>
      <w:r w:rsidRPr="00DA1D69">
        <w:rPr>
          <w:rFonts w:asciiTheme="minorBidi" w:hAnsiTheme="minorBidi"/>
          <w:rtl/>
        </w:rPr>
        <w:t xml:space="preserve"> ... 2. </w:t>
      </w:r>
      <w:r w:rsidRPr="00DA1D69">
        <w:rPr>
          <w:rFonts w:asciiTheme="minorBidi" w:hAnsiTheme="minorBidi"/>
          <w:noProof/>
          <w:rtl/>
        </w:rPr>
        <w:t>אין הפועל רשאי לעשות מלאכתו בלילה ולהשכיר את עצמו ביום.</w:t>
      </w:r>
    </w:p>
    <w:p w:rsidR="00DA1D69" w:rsidRPr="00DA1D69" w:rsidRDefault="00DA1D69" w:rsidP="00DA1D69">
      <w:pPr>
        <w:spacing w:after="140"/>
        <w:ind w:left="-567" w:right="-397"/>
        <w:jc w:val="both"/>
        <w:rPr>
          <w:rFonts w:hint="cs"/>
          <w:b/>
          <w:bCs/>
          <w:sz w:val="2"/>
          <w:szCs w:val="2"/>
          <w:rtl/>
        </w:rPr>
      </w:pPr>
    </w:p>
    <w:p w:rsidR="00DA1D69" w:rsidRPr="00DA1D69" w:rsidRDefault="00DA1D69" w:rsidP="00DA1D69">
      <w:pPr>
        <w:spacing w:after="140"/>
        <w:ind w:left="-567" w:right="-397"/>
        <w:jc w:val="both"/>
        <w:rPr>
          <w:rFonts w:asciiTheme="minorBidi" w:hAnsiTheme="minorBidi"/>
          <w:rtl/>
        </w:rPr>
      </w:pPr>
      <w:r w:rsidRPr="00DA1D69">
        <w:rPr>
          <w:rFonts w:asciiTheme="minorBidi" w:hAnsiTheme="minorBidi"/>
          <w:rtl/>
        </w:rPr>
        <w:t xml:space="preserve">4. </w:t>
      </w:r>
      <w:r w:rsidRPr="00DA1D69">
        <w:rPr>
          <w:rFonts w:asciiTheme="minorBidi" w:hAnsiTheme="minorBidi"/>
          <w:b/>
          <w:bCs/>
          <w:rtl/>
        </w:rPr>
        <w:t>ברכות לה,ב</w:t>
      </w:r>
      <w:r w:rsidRPr="00DA1D69">
        <w:rPr>
          <w:rFonts w:asciiTheme="minorBidi" w:hAnsiTheme="minorBidi"/>
          <w:rtl/>
        </w:rPr>
        <w:t xml:space="preserve">: </w:t>
      </w:r>
      <w:r w:rsidRPr="00DA1D69">
        <w:rPr>
          <w:rFonts w:asciiTheme="minorBidi" w:hAnsiTheme="minorBidi"/>
          <w:color w:val="252525"/>
          <w:shd w:val="clear" w:color="auto" w:fill="FFFFFF"/>
          <w:rtl/>
        </w:rPr>
        <w:t>רבי שמעון בן יוחאי אומר: אפשר אדם חורש בשעת חרישה וזורע בשעת זריעה וקוצר בשעת קצירה ... תורה מה תהא עליה? אלא ... בזמן שישראל עושים רצונו של מקום, מלאכתם נעשית בידי אחרים, ורק כשאין ישראל עושים רצונו של מקום, מלאכתן נעשית ע"י עצמן.</w:t>
      </w:r>
    </w:p>
    <w:p w:rsidR="00DA1D69" w:rsidRPr="00DA1D69" w:rsidRDefault="00DA1D69" w:rsidP="00DA1D69">
      <w:pPr>
        <w:spacing w:after="140"/>
        <w:ind w:left="-567" w:right="-397"/>
        <w:jc w:val="both"/>
        <w:rPr>
          <w:rFonts w:asciiTheme="minorBidi" w:hAnsiTheme="minorBidi"/>
          <w:rtl/>
        </w:rPr>
      </w:pPr>
      <w:r w:rsidRPr="00DA1D69">
        <w:rPr>
          <w:rFonts w:asciiTheme="minorBidi" w:hAnsiTheme="minorBidi"/>
          <w:b/>
          <w:bCs/>
          <w:rtl/>
        </w:rPr>
        <w:t>בראשית א,כח</w:t>
      </w:r>
      <w:r w:rsidRPr="00DA1D69">
        <w:rPr>
          <w:rFonts w:asciiTheme="minorBidi" w:hAnsiTheme="minorBidi"/>
          <w:rtl/>
        </w:rPr>
        <w:t>: ויברך אותם אלוקים ויאמר להם אלוקים: פרו ורבו ומלאו את הארץ וכבשוה. ורדו בדגת הים ובעוף השמים ובכל חיה הרומשת על הארץ.</w:t>
      </w:r>
    </w:p>
    <w:p w:rsidR="00DA1D69" w:rsidRPr="00DA1D69" w:rsidRDefault="00DA1D69" w:rsidP="00DA1D69">
      <w:pPr>
        <w:spacing w:after="140"/>
        <w:ind w:left="-567" w:right="-397"/>
        <w:jc w:val="both"/>
        <w:rPr>
          <w:rStyle w:val="spelle"/>
          <w:rFonts w:asciiTheme="minorBidi" w:hAnsiTheme="minorBidi"/>
          <w:color w:val="000000"/>
          <w:rtl/>
        </w:rPr>
      </w:pPr>
      <w:r w:rsidRPr="00DA1D69">
        <w:rPr>
          <w:rStyle w:val="spelle"/>
          <w:rFonts w:asciiTheme="minorBidi" w:hAnsiTheme="minorBidi"/>
          <w:b/>
          <w:bCs/>
          <w:color w:val="000000"/>
          <w:rtl/>
        </w:rPr>
        <w:t>אבות דרבי נתן כא</w:t>
      </w:r>
      <w:r w:rsidRPr="00DA1D69">
        <w:rPr>
          <w:rStyle w:val="spelle"/>
          <w:rFonts w:asciiTheme="minorBidi" w:hAnsiTheme="minorBidi"/>
          <w:color w:val="000000"/>
          <w:rtl/>
        </w:rPr>
        <w:t xml:space="preserve">: גדולה היא מלאכה, שכשם שנצטוו ישראל על השבת, כך </w:t>
      </w:r>
      <w:r w:rsidRPr="00DA1D69">
        <w:rPr>
          <w:rStyle w:val="spelle"/>
          <w:rFonts w:asciiTheme="minorBidi" w:hAnsiTheme="minorBidi"/>
          <w:b/>
          <w:bCs/>
          <w:color w:val="000000"/>
          <w:rtl/>
        </w:rPr>
        <w:t>נצטוו על המלאכה</w:t>
      </w:r>
      <w:r w:rsidRPr="00DA1D69">
        <w:rPr>
          <w:rStyle w:val="spelle"/>
          <w:rFonts w:asciiTheme="minorBidi" w:hAnsiTheme="minorBidi"/>
          <w:color w:val="000000"/>
          <w:rtl/>
        </w:rPr>
        <w:t>, שנאמר: ששת ימים תעבוד ועשית כל מלאכתך וביום השביעי תשבות.</w:t>
      </w:r>
    </w:p>
    <w:p w:rsidR="00BA25B2" w:rsidRPr="00DA1D69" w:rsidRDefault="00BA25B2" w:rsidP="00DA1D69">
      <w:pPr>
        <w:spacing w:after="140"/>
        <w:ind w:left="-567" w:right="-397"/>
        <w:jc w:val="both"/>
        <w:rPr>
          <w:rFonts w:hint="cs"/>
          <w:b/>
          <w:bCs/>
          <w:sz w:val="2"/>
          <w:szCs w:val="2"/>
          <w:rtl/>
        </w:rPr>
      </w:pPr>
    </w:p>
    <w:p w:rsidR="00DA1D69" w:rsidRPr="00DA1D69" w:rsidRDefault="00DA1D69" w:rsidP="00DA1D69">
      <w:pPr>
        <w:pStyle w:val="1"/>
        <w:spacing w:after="140" w:line="276" w:lineRule="auto"/>
        <w:ind w:left="-567" w:right="-397"/>
        <w:jc w:val="both"/>
        <w:rPr>
          <w:rFonts w:asciiTheme="minorBidi" w:hAnsiTheme="minorBidi" w:cstheme="minorBidi"/>
          <w:rtl/>
        </w:rPr>
      </w:pPr>
      <w:r w:rsidRPr="00DA1D69">
        <w:rPr>
          <w:rFonts w:asciiTheme="minorBidi" w:hAnsiTheme="minorBidi" w:cstheme="minorBidi"/>
          <w:rtl/>
        </w:rPr>
        <w:t xml:space="preserve">5. </w:t>
      </w:r>
      <w:r w:rsidRPr="00DA1D69">
        <w:rPr>
          <w:rFonts w:asciiTheme="minorBidi" w:hAnsiTheme="minorBidi" w:cstheme="minorBidi" w:hint="cs"/>
          <w:b/>
          <w:bCs/>
          <w:rtl/>
        </w:rPr>
        <w:t>תורה אור תחילת וישלח</w:t>
      </w:r>
      <w:r w:rsidRPr="00DA1D69">
        <w:rPr>
          <w:rFonts w:asciiTheme="minorBidi" w:hAnsiTheme="minorBidi" w:cstheme="minorBidi" w:hint="cs"/>
          <w:rtl/>
        </w:rPr>
        <w:t xml:space="preserve">: עם לבן גרתי ויהי לי שור וחמור כו' ... הודיעו שנגמר כל סדר התיקון דאצילות בתכלית השלמות, כי כל הבחינות ומדרגות בחינת שור וחמור וכו' כולם נבררו ונתקנו. </w:t>
      </w:r>
    </w:p>
    <w:p w:rsidR="00DA1D69" w:rsidRPr="00BA25B2" w:rsidRDefault="00DA1D69" w:rsidP="00DA1D69">
      <w:pPr>
        <w:spacing w:after="140"/>
        <w:ind w:left="-567" w:right="-397"/>
        <w:jc w:val="both"/>
        <w:rPr>
          <w:b/>
          <w:bCs/>
        </w:rPr>
      </w:pPr>
      <w:r w:rsidRPr="00DA1D69">
        <w:rPr>
          <w:rFonts w:asciiTheme="minorBidi" w:hAnsiTheme="minorBidi"/>
          <w:b/>
          <w:bCs/>
          <w:rtl/>
          <w:lang w:eastAsia="ar-SA"/>
        </w:rPr>
        <w:t>אור תורה להרב המגיד ממעזריטש</w:t>
      </w:r>
      <w:r w:rsidRPr="00DA1D69">
        <w:rPr>
          <w:rFonts w:asciiTheme="minorBidi" w:hAnsiTheme="minorBidi"/>
          <w:rtl/>
          <w:lang w:eastAsia="ar-SA"/>
        </w:rPr>
        <w:t xml:space="preserve"> </w:t>
      </w:r>
      <w:r w:rsidRPr="00DA1D69">
        <w:rPr>
          <w:rFonts w:asciiTheme="minorBidi" w:hAnsiTheme="minorBidi"/>
          <w:b/>
          <w:bCs/>
          <w:rtl/>
        </w:rPr>
        <w:t>עמוד 202</w:t>
      </w:r>
      <w:r w:rsidRPr="00DA1D69">
        <w:rPr>
          <w:rFonts w:asciiTheme="minorBidi" w:hAnsiTheme="minorBidi"/>
          <w:rtl/>
        </w:rPr>
        <w:t>: כל דבר שאדם לובש או אוכל או משתמש בכלי ... יש שם ניצוצות קדושות השייכים לשורש נשמתו (ושמעתי כי זהו הטעם שיש אדם שאוהב דבר זה ויש אדם ששונא דבר זה), וכשהוא משתמש באותו כלי או אוכל מאכל אפילו שצורך גופא הוא, מתקן הניצוצים. כי אחר כך עובד בכ</w:t>
      </w:r>
      <w:r w:rsidRPr="00DA1D69">
        <w:rPr>
          <w:rFonts w:asciiTheme="minorBidi" w:hAnsiTheme="minorBidi" w:hint="cs"/>
          <w:rtl/>
        </w:rPr>
        <w:t>ו</w:t>
      </w:r>
      <w:r w:rsidRPr="00DA1D69">
        <w:rPr>
          <w:rFonts w:asciiTheme="minorBidi" w:hAnsiTheme="minorBidi"/>
          <w:rtl/>
        </w:rPr>
        <w:t>ח הזה שבא לגופו מאותו מלבוש או מאכל.</w:t>
      </w:r>
      <w:r w:rsidRPr="00BA25B2">
        <w:rPr>
          <w:b/>
          <w:bCs/>
        </w:rPr>
        <w:t xml:space="preserve"> </w:t>
      </w:r>
    </w:p>
    <w:sectPr w:rsidR="00DA1D69" w:rsidRPr="00BA25B2" w:rsidSect="00027C1F">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F39" w:rsidRDefault="004D7F39" w:rsidP="00DA1D69">
      <w:pPr>
        <w:spacing w:after="0" w:line="240" w:lineRule="auto"/>
      </w:pPr>
      <w:r>
        <w:separator/>
      </w:r>
    </w:p>
  </w:endnote>
  <w:endnote w:type="continuationSeparator" w:id="1">
    <w:p w:rsidR="004D7F39" w:rsidRDefault="004D7F39" w:rsidP="00DA1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F39" w:rsidRDefault="004D7F39" w:rsidP="00DA1D69">
      <w:pPr>
        <w:spacing w:after="0" w:line="240" w:lineRule="auto"/>
      </w:pPr>
      <w:r>
        <w:separator/>
      </w:r>
    </w:p>
  </w:footnote>
  <w:footnote w:type="continuationSeparator" w:id="1">
    <w:p w:rsidR="004D7F39" w:rsidRDefault="004D7F39" w:rsidP="00DA1D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footnotePr>
    <w:footnote w:id="0"/>
    <w:footnote w:id="1"/>
  </w:footnotePr>
  <w:endnotePr>
    <w:endnote w:id="0"/>
    <w:endnote w:id="1"/>
  </w:endnotePr>
  <w:compat/>
  <w:rsids>
    <w:rsidRoot w:val="00BA25B2"/>
    <w:rsid w:val="00027C1F"/>
    <w:rsid w:val="004D7F39"/>
    <w:rsid w:val="00A26ED8"/>
    <w:rsid w:val="00BA25B2"/>
    <w:rsid w:val="00C84FA2"/>
    <w:rsid w:val="00DA1D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A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A25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footnote reference"/>
    <w:uiPriority w:val="99"/>
    <w:semiHidden/>
    <w:rsid w:val="00DA1D69"/>
    <w:rPr>
      <w:rFonts w:cs="FrankRuehl"/>
      <w:sz w:val="20"/>
      <w:szCs w:val="20"/>
      <w:vertAlign w:val="superscript"/>
      <w:lang w:bidi="he-IL"/>
    </w:rPr>
  </w:style>
  <w:style w:type="paragraph" w:styleId="a4">
    <w:name w:val="footnote text"/>
    <w:basedOn w:val="a"/>
    <w:link w:val="a5"/>
    <w:uiPriority w:val="99"/>
    <w:semiHidden/>
    <w:rsid w:val="00DA1D69"/>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5">
    <w:name w:val="טקסט הערת שוליים תו"/>
    <w:basedOn w:val="a0"/>
    <w:link w:val="a4"/>
    <w:uiPriority w:val="99"/>
    <w:semiHidden/>
    <w:rsid w:val="00DA1D69"/>
    <w:rPr>
      <w:rFonts w:ascii="Times New Roman" w:eastAsia="Times New Roman" w:hAnsi="Times New Roman" w:cs="Times New Roman"/>
      <w:sz w:val="20"/>
      <w:szCs w:val="20"/>
    </w:rPr>
  </w:style>
  <w:style w:type="character" w:customStyle="1" w:styleId="spelle">
    <w:name w:val="spelle"/>
    <w:basedOn w:val="a0"/>
    <w:rsid w:val="00DA1D69"/>
  </w:style>
  <w:style w:type="paragraph" w:customStyle="1" w:styleId="1">
    <w:name w:val="ללא מרווח1"/>
    <w:rsid w:val="00DA1D69"/>
    <w:pPr>
      <w:bidi/>
      <w:spacing w:after="0" w:line="240" w:lineRule="auto"/>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484</Words>
  <Characters>2424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1</cp:revision>
  <dcterms:created xsi:type="dcterms:W3CDTF">2016-12-01T15:28:00Z</dcterms:created>
  <dcterms:modified xsi:type="dcterms:W3CDTF">2016-12-02T08:00:00Z</dcterms:modified>
</cp:coreProperties>
</file>